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7102FA" w14:textId="58DF99FF" w:rsidR="00E90E49" w:rsidRPr="00E52636" w:rsidRDefault="00E90E49" w:rsidP="00E35559">
      <w:pPr>
        <w:pStyle w:val="3GPPHeader"/>
        <w:spacing w:after="60"/>
        <w:rPr>
          <w:sz w:val="32"/>
          <w:szCs w:val="32"/>
        </w:rPr>
      </w:pPr>
      <w:r w:rsidRPr="00E52636">
        <w:t>3GPP TSG-RAN WG</w:t>
      </w:r>
      <w:r w:rsidR="009940CA" w:rsidRPr="00E52636">
        <w:t>2</w:t>
      </w:r>
      <w:r w:rsidRPr="00E52636">
        <w:t xml:space="preserve"> #</w:t>
      </w:r>
      <w:r w:rsidR="009940CA" w:rsidRPr="00E52636">
        <w:t>10</w:t>
      </w:r>
      <w:r w:rsidR="004B4879">
        <w:t>2</w:t>
      </w:r>
      <w:r w:rsidRPr="00E52636">
        <w:tab/>
      </w:r>
      <w:r w:rsidRPr="00E52636">
        <w:rPr>
          <w:sz w:val="32"/>
          <w:szCs w:val="32"/>
        </w:rPr>
        <w:t xml:space="preserve">Tdoc </w:t>
      </w:r>
      <w:r w:rsidR="00091557" w:rsidRPr="00E52636">
        <w:rPr>
          <w:sz w:val="32"/>
          <w:szCs w:val="32"/>
        </w:rPr>
        <w:t>R2-</w:t>
      </w:r>
      <w:r w:rsidR="005F3025" w:rsidRPr="00E52636">
        <w:rPr>
          <w:sz w:val="32"/>
          <w:szCs w:val="32"/>
        </w:rPr>
        <w:t>1</w:t>
      </w:r>
      <w:r w:rsidR="00C744FE" w:rsidRPr="00E52636">
        <w:rPr>
          <w:sz w:val="32"/>
          <w:szCs w:val="32"/>
        </w:rPr>
        <w:t>8</w:t>
      </w:r>
      <w:r w:rsidR="00E52636" w:rsidRPr="00E52636">
        <w:rPr>
          <w:sz w:val="32"/>
          <w:szCs w:val="32"/>
        </w:rPr>
        <w:t>0</w:t>
      </w:r>
      <w:r w:rsidR="00853D2B">
        <w:rPr>
          <w:sz w:val="32"/>
          <w:szCs w:val="32"/>
        </w:rPr>
        <w:t>6797</w:t>
      </w:r>
      <w:bookmarkStart w:id="0" w:name="_GoBack"/>
      <w:bookmarkEnd w:id="0"/>
    </w:p>
    <w:p w14:paraId="248C2BA1" w14:textId="00BD8BF9" w:rsidR="00E90E49" w:rsidRPr="00E52636" w:rsidRDefault="004B4879" w:rsidP="00311702">
      <w:pPr>
        <w:pStyle w:val="3GPPHeader"/>
      </w:pPr>
      <w:r>
        <w:t>Busan</w:t>
      </w:r>
      <w:r w:rsidR="0027144F" w:rsidRPr="00E52636">
        <w:t xml:space="preserve">, </w:t>
      </w:r>
      <w:r>
        <w:t>S. Korea</w:t>
      </w:r>
      <w:r w:rsidR="0027144F" w:rsidRPr="00E52636">
        <w:t xml:space="preserve">, </w:t>
      </w:r>
      <w:r>
        <w:t>May</w:t>
      </w:r>
      <w:r w:rsidR="0027144F" w:rsidRPr="00E52636">
        <w:t xml:space="preserve"> </w:t>
      </w:r>
      <w:r>
        <w:t>21</w:t>
      </w:r>
      <w:r w:rsidRPr="004B4879">
        <w:rPr>
          <w:vertAlign w:val="superscript"/>
        </w:rPr>
        <w:t>st</w:t>
      </w:r>
      <w:r>
        <w:t xml:space="preserve"> </w:t>
      </w:r>
      <w:r w:rsidR="001D53E7" w:rsidRPr="00E52636">
        <w:t xml:space="preserve">– </w:t>
      </w:r>
      <w:r w:rsidR="009940CA" w:rsidRPr="00E52636">
        <w:t>2</w:t>
      </w:r>
      <w:r>
        <w:t>5</w:t>
      </w:r>
      <w:r w:rsidR="009940CA" w:rsidRPr="00E52636">
        <w:rPr>
          <w:vertAlign w:val="superscript"/>
        </w:rPr>
        <w:t>th</w:t>
      </w:r>
      <w:r w:rsidR="009940CA" w:rsidRPr="00E52636">
        <w:t xml:space="preserve"> </w:t>
      </w:r>
      <w:r w:rsidR="0027144F" w:rsidRPr="00E52636">
        <w:t>20</w:t>
      </w:r>
      <w:r w:rsidR="005F3025" w:rsidRPr="00E52636">
        <w:t>1</w:t>
      </w:r>
      <w:r w:rsidR="001D53E7" w:rsidRPr="00E52636">
        <w:t>8</w:t>
      </w:r>
      <w:r w:rsidR="00A46585">
        <w:tab/>
      </w:r>
    </w:p>
    <w:p w14:paraId="30728E2A" w14:textId="77777777" w:rsidR="00E90E49" w:rsidRPr="00E52636" w:rsidRDefault="00E90E49" w:rsidP="00357380">
      <w:pPr>
        <w:pStyle w:val="3GPPHeader"/>
      </w:pPr>
    </w:p>
    <w:p w14:paraId="35C4B075" w14:textId="0DABACAD" w:rsidR="00E90E49" w:rsidRPr="00E52636" w:rsidRDefault="00E90E49" w:rsidP="00311702">
      <w:pPr>
        <w:pStyle w:val="3GPPHeader"/>
        <w:rPr>
          <w:sz w:val="22"/>
        </w:rPr>
      </w:pPr>
      <w:r w:rsidRPr="00E52636">
        <w:rPr>
          <w:sz w:val="22"/>
        </w:rPr>
        <w:t>Agenda Item:</w:t>
      </w:r>
      <w:r w:rsidRPr="00E52636">
        <w:rPr>
          <w:sz w:val="22"/>
        </w:rPr>
        <w:tab/>
      </w:r>
      <w:r w:rsidR="00E52636" w:rsidRPr="00E52636">
        <w:rPr>
          <w:sz w:val="22"/>
        </w:rPr>
        <w:t>10.4.5.5</w:t>
      </w:r>
    </w:p>
    <w:p w14:paraId="55B2521E" w14:textId="77777777" w:rsidR="00E90E49" w:rsidRPr="00E52636" w:rsidRDefault="003D3C45" w:rsidP="00F64C2B">
      <w:pPr>
        <w:pStyle w:val="3GPPHeader"/>
        <w:rPr>
          <w:sz w:val="22"/>
        </w:rPr>
      </w:pPr>
      <w:r w:rsidRPr="00E52636">
        <w:rPr>
          <w:sz w:val="22"/>
        </w:rPr>
        <w:t>Source:</w:t>
      </w:r>
      <w:r w:rsidR="00E90E49" w:rsidRPr="00E52636">
        <w:rPr>
          <w:sz w:val="22"/>
        </w:rPr>
        <w:tab/>
      </w:r>
      <w:r w:rsidR="00F64C2B" w:rsidRPr="00E52636">
        <w:rPr>
          <w:sz w:val="22"/>
        </w:rPr>
        <w:t>Ericsson</w:t>
      </w:r>
    </w:p>
    <w:p w14:paraId="35052C08" w14:textId="3351D2A4" w:rsidR="00E90E49" w:rsidRPr="00E52636" w:rsidRDefault="003D3C45" w:rsidP="00311702">
      <w:pPr>
        <w:pStyle w:val="3GPPHeader"/>
        <w:rPr>
          <w:sz w:val="22"/>
        </w:rPr>
      </w:pPr>
      <w:r w:rsidRPr="00E52636">
        <w:rPr>
          <w:sz w:val="22"/>
        </w:rPr>
        <w:t>Title:</w:t>
      </w:r>
      <w:r w:rsidR="00E90E49" w:rsidRPr="00E52636">
        <w:rPr>
          <w:sz w:val="22"/>
        </w:rPr>
        <w:tab/>
      </w:r>
      <w:r w:rsidR="009F40EA">
        <w:rPr>
          <w:sz w:val="22"/>
        </w:rPr>
        <w:t>UE behaviour while performing cell ranking</w:t>
      </w:r>
    </w:p>
    <w:p w14:paraId="2276EE4C" w14:textId="77777777" w:rsidR="00E90E49" w:rsidRPr="00CE0424" w:rsidRDefault="00E90E49" w:rsidP="00D546FF">
      <w:pPr>
        <w:pStyle w:val="3GPPHeader"/>
        <w:rPr>
          <w:sz w:val="22"/>
        </w:rPr>
      </w:pPr>
      <w:r w:rsidRPr="00E52636">
        <w:rPr>
          <w:sz w:val="22"/>
        </w:rPr>
        <w:t>Document for:</w:t>
      </w:r>
      <w:r w:rsidRPr="00E52636">
        <w:rPr>
          <w:sz w:val="22"/>
        </w:rPr>
        <w:tab/>
        <w:t>Discussion, Decision</w:t>
      </w:r>
    </w:p>
    <w:p w14:paraId="47A0A6B6" w14:textId="77777777" w:rsidR="00E90E49" w:rsidRPr="00CE0424" w:rsidRDefault="00E90E49" w:rsidP="00E90E49"/>
    <w:p w14:paraId="79286A6E" w14:textId="77777777" w:rsidR="00E90E49" w:rsidRPr="00CE0424" w:rsidRDefault="00230D18" w:rsidP="00CE0424">
      <w:pPr>
        <w:pStyle w:val="Heading1"/>
      </w:pPr>
      <w:r>
        <w:t>1</w:t>
      </w:r>
      <w:r>
        <w:tab/>
      </w:r>
      <w:r w:rsidR="00E90E49" w:rsidRPr="00CE0424">
        <w:t>Introduction</w:t>
      </w:r>
    </w:p>
    <w:p w14:paraId="1A1A2D98" w14:textId="713F2974" w:rsidR="00E705EB" w:rsidRDefault="009F40EA" w:rsidP="00B21746">
      <w:pPr>
        <w:pStyle w:val="IvDInstructiontext"/>
        <w:rPr>
          <w:rStyle w:val="IvDbodytextChar"/>
          <w:i w:val="0"/>
          <w:color w:val="auto"/>
          <w:sz w:val="20"/>
          <w:szCs w:val="20"/>
        </w:rPr>
      </w:pPr>
      <w:r>
        <w:rPr>
          <w:rStyle w:val="IvDbodytextChar"/>
          <w:i w:val="0"/>
          <w:color w:val="auto"/>
          <w:sz w:val="20"/>
          <w:szCs w:val="20"/>
        </w:rPr>
        <w:t>In the RAN2#101bis meeting in Sanya</w:t>
      </w:r>
      <w:r w:rsidR="002768CA">
        <w:rPr>
          <w:rStyle w:val="IvDbodytextChar"/>
          <w:i w:val="0"/>
          <w:color w:val="auto"/>
          <w:sz w:val="20"/>
          <w:szCs w:val="20"/>
        </w:rPr>
        <w:t xml:space="preserve"> </w:t>
      </w:r>
      <w:r w:rsidR="002768CA">
        <w:rPr>
          <w:rStyle w:val="IvDbodytextChar"/>
          <w:i w:val="0"/>
          <w:color w:val="auto"/>
          <w:sz w:val="20"/>
          <w:szCs w:val="20"/>
        </w:rPr>
        <w:fldChar w:fldCharType="begin"/>
      </w:r>
      <w:r w:rsidR="002768CA">
        <w:rPr>
          <w:rStyle w:val="IvDbodytextChar"/>
          <w:i w:val="0"/>
          <w:color w:val="auto"/>
          <w:sz w:val="20"/>
          <w:szCs w:val="20"/>
        </w:rPr>
        <w:instrText xml:space="preserve"> REF _Ref510504411 \r \h </w:instrText>
      </w:r>
      <w:r w:rsidR="002768CA">
        <w:rPr>
          <w:rStyle w:val="IvDbodytextChar"/>
          <w:i w:val="0"/>
          <w:color w:val="auto"/>
          <w:sz w:val="20"/>
          <w:szCs w:val="20"/>
        </w:rPr>
      </w:r>
      <w:r w:rsidR="002768CA">
        <w:rPr>
          <w:rStyle w:val="IvDbodytextChar"/>
          <w:i w:val="0"/>
          <w:color w:val="auto"/>
          <w:sz w:val="20"/>
          <w:szCs w:val="20"/>
        </w:rPr>
        <w:fldChar w:fldCharType="separate"/>
      </w:r>
      <w:r w:rsidR="002768CA">
        <w:rPr>
          <w:rStyle w:val="IvDbodytextChar"/>
          <w:i w:val="0"/>
          <w:color w:val="auto"/>
          <w:sz w:val="20"/>
          <w:szCs w:val="20"/>
        </w:rPr>
        <w:t>[1]</w:t>
      </w:r>
      <w:r w:rsidR="002768CA">
        <w:rPr>
          <w:rStyle w:val="IvDbodytextChar"/>
          <w:i w:val="0"/>
          <w:color w:val="auto"/>
          <w:sz w:val="20"/>
          <w:szCs w:val="20"/>
        </w:rPr>
        <w:fldChar w:fldCharType="end"/>
      </w:r>
      <w:r>
        <w:rPr>
          <w:rStyle w:val="IvDbodytextChar"/>
          <w:i w:val="0"/>
          <w:color w:val="auto"/>
          <w:sz w:val="20"/>
          <w:szCs w:val="20"/>
        </w:rPr>
        <w:t xml:space="preserve">, </w:t>
      </w:r>
      <w:r w:rsidR="00B1123E">
        <w:rPr>
          <w:rStyle w:val="IvDbodytextChar"/>
          <w:i w:val="0"/>
          <w:color w:val="auto"/>
          <w:sz w:val="20"/>
          <w:szCs w:val="20"/>
        </w:rPr>
        <w:t>the following agreements were made</w:t>
      </w:r>
      <w:r w:rsidR="00901EE2">
        <w:rPr>
          <w:rStyle w:val="IvDbodytextChar"/>
          <w:i w:val="0"/>
          <w:color w:val="auto"/>
          <w:sz w:val="20"/>
          <w:szCs w:val="20"/>
        </w:rPr>
        <w:t>.</w:t>
      </w:r>
    </w:p>
    <w:p w14:paraId="1939368B" w14:textId="77777777" w:rsidR="00B1123E" w:rsidRPr="00B1123E" w:rsidRDefault="00B1123E" w:rsidP="00B1123E">
      <w:pPr>
        <w:pStyle w:val="Doc-text2"/>
        <w:pBdr>
          <w:top w:val="single" w:sz="4" w:space="1" w:color="auto"/>
          <w:left w:val="single" w:sz="4" w:space="4" w:color="auto"/>
          <w:bottom w:val="single" w:sz="4" w:space="1" w:color="auto"/>
          <w:right w:val="single" w:sz="4" w:space="4" w:color="auto"/>
        </w:pBdr>
        <w:rPr>
          <w:sz w:val="20"/>
        </w:rPr>
      </w:pPr>
      <w:r w:rsidRPr="00B1123E">
        <w:rPr>
          <w:sz w:val="20"/>
        </w:rPr>
        <w:t>Agreements:</w:t>
      </w:r>
    </w:p>
    <w:p w14:paraId="42EE3FE6" w14:textId="77777777" w:rsidR="00B1123E" w:rsidRPr="00B1123E" w:rsidRDefault="00B1123E" w:rsidP="00B1123E">
      <w:pPr>
        <w:pStyle w:val="Doc-text2"/>
        <w:pBdr>
          <w:top w:val="single" w:sz="4" w:space="1" w:color="auto"/>
          <w:left w:val="single" w:sz="4" w:space="4" w:color="auto"/>
          <w:bottom w:val="single" w:sz="4" w:space="1" w:color="auto"/>
          <w:right w:val="single" w:sz="4" w:space="4" w:color="auto"/>
        </w:pBdr>
        <w:rPr>
          <w:sz w:val="20"/>
          <w:lang w:val="en-US"/>
        </w:rPr>
      </w:pPr>
      <w:r w:rsidRPr="00B1123E">
        <w:rPr>
          <w:sz w:val="20"/>
          <w:lang w:val="en-US"/>
        </w:rPr>
        <w:t>1</w:t>
      </w:r>
      <w:r w:rsidRPr="00B1123E">
        <w:rPr>
          <w:sz w:val="20"/>
          <w:lang w:val="en-US"/>
        </w:rPr>
        <w:tab/>
        <w:t>An NR cell will broadcast N and threshold for beams in neighbor cell information for cell reselection (both intra and inter-frequency) in other SI.</w:t>
      </w:r>
    </w:p>
    <w:p w14:paraId="49162662" w14:textId="77777777" w:rsidR="00B1123E" w:rsidRPr="00B1123E" w:rsidRDefault="00B1123E" w:rsidP="00B1123E">
      <w:pPr>
        <w:pStyle w:val="Doc-text2"/>
        <w:pBdr>
          <w:top w:val="single" w:sz="4" w:space="1" w:color="auto"/>
          <w:left w:val="single" w:sz="4" w:space="4" w:color="auto"/>
          <w:bottom w:val="single" w:sz="4" w:space="1" w:color="auto"/>
          <w:right w:val="single" w:sz="4" w:space="4" w:color="auto"/>
        </w:pBdr>
        <w:rPr>
          <w:sz w:val="20"/>
          <w:lang w:val="en-US"/>
        </w:rPr>
      </w:pPr>
      <w:r w:rsidRPr="00B1123E">
        <w:rPr>
          <w:sz w:val="20"/>
          <w:lang w:val="en-US"/>
        </w:rPr>
        <w:t>2</w:t>
      </w:r>
      <w:r w:rsidRPr="00B1123E">
        <w:rPr>
          <w:sz w:val="20"/>
          <w:lang w:val="en-US"/>
        </w:rPr>
        <w:tab/>
        <w:t>If the number of beams and threshold is not available for a cell, the cell quality derivation is from the best beam which is the same as connected mode.</w:t>
      </w:r>
    </w:p>
    <w:p w14:paraId="71CB508B" w14:textId="77777777" w:rsidR="00B1123E" w:rsidRPr="00B1123E" w:rsidRDefault="00B1123E" w:rsidP="00B1123E">
      <w:pPr>
        <w:pStyle w:val="Doc-text2"/>
        <w:pBdr>
          <w:top w:val="single" w:sz="4" w:space="1" w:color="auto"/>
          <w:left w:val="single" w:sz="4" w:space="4" w:color="auto"/>
          <w:bottom w:val="single" w:sz="4" w:space="1" w:color="auto"/>
          <w:right w:val="single" w:sz="4" w:space="4" w:color="auto"/>
        </w:pBdr>
        <w:rPr>
          <w:sz w:val="20"/>
          <w:lang w:val="en-US"/>
        </w:rPr>
      </w:pPr>
      <w:r w:rsidRPr="00B1123E">
        <w:rPr>
          <w:sz w:val="20"/>
          <w:lang w:val="en-US"/>
        </w:rPr>
        <w:t>3</w:t>
      </w:r>
      <w:r w:rsidRPr="00B1123E">
        <w:rPr>
          <w:sz w:val="20"/>
          <w:lang w:val="en-US"/>
        </w:rPr>
        <w:tab/>
        <w:t>If a NR cell is considered to be “barred”, the UE shall exclude this cell as a candidate for cell selection/reselection up to 300 seconds.</w:t>
      </w:r>
    </w:p>
    <w:p w14:paraId="1FDDE79F" w14:textId="77777777" w:rsidR="00B1123E" w:rsidRPr="00B1123E" w:rsidRDefault="00B1123E" w:rsidP="00B1123E">
      <w:pPr>
        <w:pStyle w:val="Doc-text2"/>
        <w:pBdr>
          <w:top w:val="single" w:sz="4" w:space="1" w:color="auto"/>
          <w:left w:val="single" w:sz="4" w:space="4" w:color="auto"/>
          <w:bottom w:val="single" w:sz="4" w:space="1" w:color="auto"/>
          <w:right w:val="single" w:sz="4" w:space="4" w:color="auto"/>
        </w:pBdr>
        <w:rPr>
          <w:sz w:val="20"/>
          <w:lang w:val="en-US"/>
        </w:rPr>
      </w:pPr>
      <w:r w:rsidRPr="00B1123E">
        <w:rPr>
          <w:sz w:val="20"/>
          <w:lang w:val="en-US"/>
        </w:rPr>
        <w:t>4</w:t>
      </w:r>
      <w:r w:rsidRPr="00B1123E">
        <w:rPr>
          <w:sz w:val="20"/>
          <w:lang w:val="en-US"/>
        </w:rPr>
        <w:tab/>
        <w:t xml:space="preserve">The UE does not need to read system information from neighbor cells for determining cell quality and ranking. </w:t>
      </w:r>
      <w:r w:rsidRPr="00E705EB">
        <w:rPr>
          <w:sz w:val="20"/>
          <w:highlight w:val="yellow"/>
          <w:lang w:val="en-US"/>
        </w:rPr>
        <w:t>FFS how to capture in spec.</w:t>
      </w:r>
    </w:p>
    <w:p w14:paraId="1F0B93CF" w14:textId="77777777" w:rsidR="00B1123E" w:rsidRPr="00B1123E" w:rsidRDefault="00B1123E" w:rsidP="00B1123E">
      <w:pPr>
        <w:pStyle w:val="Doc-text2"/>
        <w:pBdr>
          <w:top w:val="single" w:sz="4" w:space="1" w:color="auto"/>
          <w:left w:val="single" w:sz="4" w:space="4" w:color="auto"/>
          <w:bottom w:val="single" w:sz="4" w:space="1" w:color="auto"/>
          <w:right w:val="single" w:sz="4" w:space="4" w:color="auto"/>
        </w:pBdr>
        <w:rPr>
          <w:sz w:val="20"/>
        </w:rPr>
      </w:pPr>
      <w:r w:rsidRPr="00B1123E">
        <w:rPr>
          <w:sz w:val="20"/>
        </w:rPr>
        <w:t>5</w:t>
      </w:r>
      <w:r w:rsidRPr="00B1123E">
        <w:rPr>
          <w:sz w:val="20"/>
        </w:rPr>
        <w:tab/>
        <w:t>Normal Service and Operator service are supported in RRC_INACTIVE.</w:t>
      </w:r>
    </w:p>
    <w:p w14:paraId="794E3C4F" w14:textId="6F76C977" w:rsidR="00D62EB2" w:rsidRDefault="00E705EB" w:rsidP="00B21746">
      <w:pPr>
        <w:pStyle w:val="IvDInstructiontext"/>
        <w:rPr>
          <w:rStyle w:val="IvDbodytextChar"/>
          <w:i w:val="0"/>
          <w:color w:val="auto"/>
          <w:sz w:val="20"/>
          <w:szCs w:val="20"/>
        </w:rPr>
      </w:pPr>
      <w:r>
        <w:rPr>
          <w:rStyle w:val="IvDbodytextChar"/>
          <w:i w:val="0"/>
          <w:color w:val="auto"/>
          <w:sz w:val="20"/>
          <w:szCs w:val="20"/>
        </w:rPr>
        <w:t xml:space="preserve">In this contribution, we discuss the </w:t>
      </w:r>
      <w:r w:rsidR="00D62EB2">
        <w:rPr>
          <w:rStyle w:val="IvDbodytextChar"/>
          <w:i w:val="0"/>
          <w:color w:val="auto"/>
          <w:sz w:val="20"/>
          <w:szCs w:val="20"/>
        </w:rPr>
        <w:t>(lack of) need for capturing any specific texts in the specification regarding reading the system information of the neighbor cell for cell ranking criterion evaluation.</w:t>
      </w:r>
    </w:p>
    <w:p w14:paraId="639E5273" w14:textId="77777777" w:rsidR="004000E8" w:rsidRPr="00CE0424" w:rsidRDefault="00230D18" w:rsidP="00CE0424">
      <w:pPr>
        <w:pStyle w:val="Heading1"/>
      </w:pPr>
      <w:bookmarkStart w:id="1" w:name="_Ref178064866"/>
      <w:r>
        <w:t>2</w:t>
      </w:r>
      <w:r>
        <w:tab/>
      </w:r>
      <w:r w:rsidR="004000E8" w:rsidRPr="00CE0424">
        <w:t>Discussion</w:t>
      </w:r>
      <w:bookmarkEnd w:id="1"/>
    </w:p>
    <w:p w14:paraId="796B4660" w14:textId="7ACD662F" w:rsidR="00DE15C1" w:rsidRDefault="00DE15C1" w:rsidP="00723FAC">
      <w:pPr>
        <w:pStyle w:val="BodyText"/>
        <w:rPr>
          <w:sz w:val="20"/>
        </w:rPr>
      </w:pPr>
      <w:r>
        <w:rPr>
          <w:sz w:val="20"/>
        </w:rPr>
        <w:t>The UE follows the following procedure while performing cell reselection criterion evaluation.</w:t>
      </w:r>
    </w:p>
    <w:p w14:paraId="02B68446" w14:textId="5AE3C9C1" w:rsidR="008E2ABD" w:rsidRDefault="00DE15C1" w:rsidP="00DE15C1">
      <w:pPr>
        <w:pStyle w:val="BodyText"/>
        <w:numPr>
          <w:ilvl w:val="0"/>
          <w:numId w:val="29"/>
        </w:numPr>
        <w:rPr>
          <w:sz w:val="20"/>
        </w:rPr>
      </w:pPr>
      <w:r>
        <w:rPr>
          <w:sz w:val="20"/>
        </w:rPr>
        <w:t xml:space="preserve">Derive the cell quality </w:t>
      </w:r>
      <w:r w:rsidR="00242886">
        <w:rPr>
          <w:sz w:val="20"/>
        </w:rPr>
        <w:t xml:space="preserve">for each of the neighbour cells’ frequencies as indicated in </w:t>
      </w:r>
      <w:r w:rsidR="0025390B">
        <w:rPr>
          <w:sz w:val="20"/>
        </w:rPr>
        <w:t xml:space="preserve">the system information of the currently camped cell. The broadcasted system information includes </w:t>
      </w:r>
      <w:r w:rsidR="008E2ABD">
        <w:rPr>
          <w:sz w:val="20"/>
        </w:rPr>
        <w:t>cell quality derivation parameters per frequency.</w:t>
      </w:r>
    </w:p>
    <w:p w14:paraId="6FBFE759" w14:textId="3DA9199F" w:rsidR="003701B0" w:rsidRDefault="00087DD1" w:rsidP="008B661D">
      <w:pPr>
        <w:pStyle w:val="BodyText"/>
        <w:numPr>
          <w:ilvl w:val="1"/>
          <w:numId w:val="29"/>
        </w:numPr>
        <w:rPr>
          <w:sz w:val="20"/>
        </w:rPr>
      </w:pPr>
      <w:r>
        <w:rPr>
          <w:sz w:val="20"/>
        </w:rPr>
        <w:t xml:space="preserve">The UE needs to be provided with </w:t>
      </w:r>
      <w:r w:rsidR="007A13D8">
        <w:rPr>
          <w:sz w:val="20"/>
        </w:rPr>
        <w:t>‘</w:t>
      </w:r>
      <w:r w:rsidR="007A13D8" w:rsidRPr="008B661D">
        <w:rPr>
          <w:i/>
          <w:sz w:val="20"/>
        </w:rPr>
        <w:t>absThreshSS-BlocksConsolidation</w:t>
      </w:r>
      <w:r w:rsidR="007A13D8">
        <w:rPr>
          <w:sz w:val="20"/>
        </w:rPr>
        <w:t>’ and ‘</w:t>
      </w:r>
      <w:r w:rsidR="008B661D" w:rsidRPr="008B661D">
        <w:rPr>
          <w:i/>
          <w:sz w:val="20"/>
        </w:rPr>
        <w:t>nrofSS-BlocksToAverage</w:t>
      </w:r>
      <w:r w:rsidR="007A13D8">
        <w:rPr>
          <w:sz w:val="20"/>
        </w:rPr>
        <w:t>’</w:t>
      </w:r>
      <w:r w:rsidR="008B661D">
        <w:rPr>
          <w:sz w:val="20"/>
        </w:rPr>
        <w:t xml:space="preserve"> per frequency. The UE uses the same values for all cells in that frequency. These parameters are part of </w:t>
      </w:r>
      <w:r w:rsidR="004843DA">
        <w:rPr>
          <w:sz w:val="20"/>
        </w:rPr>
        <w:t xml:space="preserve">SIB2 </w:t>
      </w:r>
      <w:r w:rsidR="002C43B7">
        <w:rPr>
          <w:sz w:val="20"/>
        </w:rPr>
        <w:t xml:space="preserve">(camped cell frequency) </w:t>
      </w:r>
      <w:r w:rsidR="004843DA">
        <w:rPr>
          <w:sz w:val="20"/>
        </w:rPr>
        <w:t xml:space="preserve">and </w:t>
      </w:r>
      <w:r w:rsidR="002C43B7">
        <w:rPr>
          <w:sz w:val="20"/>
        </w:rPr>
        <w:t>SIB4 (neighbouring frequency)</w:t>
      </w:r>
      <w:r w:rsidR="00630888">
        <w:rPr>
          <w:sz w:val="20"/>
        </w:rPr>
        <w:t xml:space="preserve"> </w:t>
      </w:r>
      <w:r w:rsidR="002768CA">
        <w:rPr>
          <w:sz w:val="20"/>
        </w:rPr>
        <w:fldChar w:fldCharType="begin"/>
      </w:r>
      <w:r w:rsidR="002768CA">
        <w:rPr>
          <w:sz w:val="20"/>
        </w:rPr>
        <w:instrText xml:space="preserve"> REF _Ref510504428 \r \h </w:instrText>
      </w:r>
      <w:r w:rsidR="002768CA">
        <w:rPr>
          <w:sz w:val="20"/>
        </w:rPr>
      </w:r>
      <w:r w:rsidR="002768CA">
        <w:rPr>
          <w:sz w:val="20"/>
        </w:rPr>
        <w:fldChar w:fldCharType="separate"/>
      </w:r>
      <w:r w:rsidR="002768CA">
        <w:rPr>
          <w:sz w:val="20"/>
        </w:rPr>
        <w:t>[2]</w:t>
      </w:r>
      <w:r w:rsidR="002768CA">
        <w:rPr>
          <w:sz w:val="20"/>
        </w:rPr>
        <w:fldChar w:fldCharType="end"/>
      </w:r>
      <w:r w:rsidR="002C43B7">
        <w:rPr>
          <w:sz w:val="20"/>
        </w:rPr>
        <w:t>.</w:t>
      </w:r>
    </w:p>
    <w:p w14:paraId="2D25AF25" w14:textId="77777777" w:rsidR="002C43B7" w:rsidRDefault="008E2ABD" w:rsidP="00DE15C1">
      <w:pPr>
        <w:pStyle w:val="BodyText"/>
        <w:numPr>
          <w:ilvl w:val="0"/>
          <w:numId w:val="29"/>
        </w:numPr>
        <w:rPr>
          <w:sz w:val="20"/>
        </w:rPr>
      </w:pPr>
      <w:r>
        <w:rPr>
          <w:sz w:val="20"/>
        </w:rPr>
        <w:t>Rank the cells according the ranking criterion</w:t>
      </w:r>
    </w:p>
    <w:p w14:paraId="34D60A71" w14:textId="6521219D" w:rsidR="00DE15C1" w:rsidRDefault="002C43B7" w:rsidP="002C43B7">
      <w:pPr>
        <w:pStyle w:val="BodyText"/>
        <w:numPr>
          <w:ilvl w:val="1"/>
          <w:numId w:val="29"/>
        </w:numPr>
        <w:rPr>
          <w:sz w:val="20"/>
        </w:rPr>
      </w:pPr>
      <w:r>
        <w:rPr>
          <w:sz w:val="20"/>
        </w:rPr>
        <w:t xml:space="preserve">The cell ranking criterion consists of </w:t>
      </w:r>
      <w:r w:rsidR="006A3FF3">
        <w:rPr>
          <w:sz w:val="20"/>
        </w:rPr>
        <w:t>Rs and Rn as given below.</w:t>
      </w:r>
      <w:r w:rsidR="00930857">
        <w:rPr>
          <w:sz w:val="20"/>
        </w:rPr>
        <w:t xml:space="preserve"> The </w:t>
      </w:r>
      <w:r w:rsidR="00AF470B" w:rsidRPr="007B7B69">
        <w:rPr>
          <w:i/>
          <w:sz w:val="20"/>
        </w:rPr>
        <w:t>Qhyst</w:t>
      </w:r>
      <w:r w:rsidR="00AF470B">
        <w:rPr>
          <w:sz w:val="20"/>
        </w:rPr>
        <w:t xml:space="preserve"> is provided in SIB2</w:t>
      </w:r>
      <w:r w:rsidR="007B7B69">
        <w:rPr>
          <w:sz w:val="20"/>
        </w:rPr>
        <w:t xml:space="preserve"> (</w:t>
      </w:r>
      <w:r w:rsidR="007B7B69" w:rsidRPr="007B7B69">
        <w:rPr>
          <w:i/>
          <w:sz w:val="20"/>
        </w:rPr>
        <w:t>q-Hyst</w:t>
      </w:r>
      <w:r w:rsidR="007B7B69">
        <w:rPr>
          <w:sz w:val="20"/>
        </w:rPr>
        <w:t>)</w:t>
      </w:r>
      <w:r w:rsidR="00930857">
        <w:rPr>
          <w:sz w:val="20"/>
        </w:rPr>
        <w:t xml:space="preserve"> </w:t>
      </w:r>
      <w:r w:rsidR="007B7B69">
        <w:rPr>
          <w:sz w:val="20"/>
        </w:rPr>
        <w:t xml:space="preserve">and </w:t>
      </w:r>
      <w:r w:rsidR="00B37A3B" w:rsidRPr="00724926">
        <w:rPr>
          <w:i/>
          <w:sz w:val="20"/>
        </w:rPr>
        <w:t>Qoffset</w:t>
      </w:r>
      <w:r w:rsidR="00B37A3B" w:rsidRPr="00724926">
        <w:rPr>
          <w:i/>
          <w:sz w:val="20"/>
          <w:vertAlign w:val="subscript"/>
        </w:rPr>
        <w:t>s,n</w:t>
      </w:r>
      <w:r w:rsidR="00B37A3B">
        <w:rPr>
          <w:sz w:val="20"/>
          <w:vertAlign w:val="subscript"/>
        </w:rPr>
        <w:t xml:space="preserve"> </w:t>
      </w:r>
      <w:r w:rsidR="00B37A3B">
        <w:rPr>
          <w:sz w:val="20"/>
        </w:rPr>
        <w:t xml:space="preserve">is the provided in </w:t>
      </w:r>
      <w:r w:rsidR="00CF3FDA">
        <w:rPr>
          <w:sz w:val="20"/>
        </w:rPr>
        <w:t xml:space="preserve">SIB3 </w:t>
      </w:r>
      <w:r w:rsidR="00FB7E9A">
        <w:rPr>
          <w:sz w:val="20"/>
        </w:rPr>
        <w:t>(</w:t>
      </w:r>
      <w:r w:rsidR="00FB7E9A" w:rsidRPr="00724926">
        <w:rPr>
          <w:i/>
          <w:sz w:val="20"/>
        </w:rPr>
        <w:t>q-OffsetCell</w:t>
      </w:r>
      <w:r w:rsidR="00FB7E9A">
        <w:rPr>
          <w:sz w:val="20"/>
        </w:rPr>
        <w:t>)</w:t>
      </w:r>
      <w:r w:rsidR="00724926">
        <w:rPr>
          <w:sz w:val="20"/>
        </w:rPr>
        <w:t xml:space="preserve"> and SIB4 (</w:t>
      </w:r>
      <w:r w:rsidR="00724926" w:rsidRPr="00724926">
        <w:rPr>
          <w:i/>
          <w:sz w:val="20"/>
        </w:rPr>
        <w:t>q-OffsetCell</w:t>
      </w:r>
      <w:r w:rsidR="00724926">
        <w:rPr>
          <w:sz w:val="20"/>
        </w:rPr>
        <w:t>)</w:t>
      </w:r>
      <w:r w:rsidR="002768CA">
        <w:rPr>
          <w:sz w:val="20"/>
        </w:rPr>
        <w:t xml:space="preserve"> </w:t>
      </w:r>
      <w:r w:rsidR="002768CA">
        <w:rPr>
          <w:sz w:val="20"/>
        </w:rPr>
        <w:fldChar w:fldCharType="begin"/>
      </w:r>
      <w:r w:rsidR="002768CA">
        <w:rPr>
          <w:sz w:val="20"/>
        </w:rPr>
        <w:instrText xml:space="preserve"> REF _Ref510504428 \r \h </w:instrText>
      </w:r>
      <w:r w:rsidR="002768CA">
        <w:rPr>
          <w:sz w:val="20"/>
        </w:rPr>
      </w:r>
      <w:r w:rsidR="002768CA">
        <w:rPr>
          <w:sz w:val="20"/>
        </w:rPr>
        <w:fldChar w:fldCharType="separate"/>
      </w:r>
      <w:r w:rsidR="002768CA">
        <w:rPr>
          <w:sz w:val="20"/>
        </w:rPr>
        <w:t>[2]</w:t>
      </w:r>
      <w:r w:rsidR="002768CA">
        <w:rPr>
          <w:sz w:val="20"/>
        </w:rPr>
        <w:fldChar w:fldCharType="end"/>
      </w:r>
      <w:r w:rsidR="00724926">
        <w:rPr>
          <w:sz w:val="20"/>
        </w:rPr>
        <w:t>.</w:t>
      </w:r>
    </w:p>
    <w:p w14:paraId="2D6E1449" w14:textId="4D42EEF7" w:rsidR="006A3FF3" w:rsidRDefault="006A3FF3" w:rsidP="006A3FF3">
      <w:pPr>
        <w:spacing w:before="100" w:beforeAutospacing="1" w:after="100" w:afterAutospacing="1"/>
        <w:ind w:left="1701" w:right="-675" w:firstLine="567"/>
        <w:jc w:val="both"/>
        <w:rPr>
          <w:sz w:val="24"/>
          <w:lang w:eastAsia="ja-JP"/>
        </w:rPr>
      </w:pPr>
      <w:r w:rsidRPr="00170FDC">
        <w:rPr>
          <w:sz w:val="24"/>
          <w:lang w:eastAsia="ja-JP"/>
        </w:rPr>
        <w:t>R</w:t>
      </w:r>
      <w:r w:rsidRPr="00170FDC">
        <w:rPr>
          <w:sz w:val="24"/>
          <w:vertAlign w:val="subscript"/>
          <w:lang w:eastAsia="ja-JP"/>
        </w:rPr>
        <w:t>s</w:t>
      </w:r>
      <w:r w:rsidRPr="00170FDC">
        <w:rPr>
          <w:sz w:val="24"/>
          <w:lang w:eastAsia="ja-JP"/>
        </w:rPr>
        <w:t xml:space="preserve"> = Q</w:t>
      </w:r>
      <w:r w:rsidRPr="00170FDC">
        <w:rPr>
          <w:sz w:val="24"/>
          <w:vertAlign w:val="subscript"/>
          <w:lang w:eastAsia="ja-JP"/>
        </w:rPr>
        <w:t>meas,s</w:t>
      </w:r>
      <w:r w:rsidRPr="00170FDC">
        <w:rPr>
          <w:sz w:val="24"/>
          <w:lang w:eastAsia="ja-JP"/>
        </w:rPr>
        <w:t xml:space="preserve"> +Q</w:t>
      </w:r>
      <w:r w:rsidRPr="00170FDC">
        <w:rPr>
          <w:sz w:val="24"/>
          <w:vertAlign w:val="subscript"/>
          <w:lang w:eastAsia="ja-JP"/>
        </w:rPr>
        <w:t>hyst</w:t>
      </w:r>
      <w:r w:rsidRPr="00170FDC">
        <w:rPr>
          <w:sz w:val="24"/>
          <w:lang w:eastAsia="ja-JP"/>
        </w:rPr>
        <w:t xml:space="preserve"> </w:t>
      </w:r>
    </w:p>
    <w:p w14:paraId="29CE0277" w14:textId="4A216D5C" w:rsidR="0012366A" w:rsidRPr="006A3FF3" w:rsidRDefault="006A3FF3" w:rsidP="006A3FF3">
      <w:pPr>
        <w:spacing w:before="100" w:beforeAutospacing="1" w:after="100" w:afterAutospacing="1"/>
        <w:ind w:left="1701" w:right="-675" w:firstLine="567"/>
        <w:jc w:val="both"/>
        <w:rPr>
          <w:sz w:val="24"/>
          <w:lang w:eastAsia="ja-JP"/>
        </w:rPr>
      </w:pPr>
      <w:r w:rsidRPr="00170FDC">
        <w:rPr>
          <w:sz w:val="24"/>
          <w:lang w:eastAsia="ja-JP"/>
        </w:rPr>
        <w:t>R</w:t>
      </w:r>
      <w:r>
        <w:rPr>
          <w:sz w:val="24"/>
          <w:vertAlign w:val="subscript"/>
          <w:lang w:eastAsia="ja-JP"/>
        </w:rPr>
        <w:t>n</w:t>
      </w:r>
      <w:r w:rsidRPr="00170FDC">
        <w:rPr>
          <w:sz w:val="24"/>
          <w:lang w:eastAsia="ja-JP"/>
        </w:rPr>
        <w:t xml:space="preserve"> = Q</w:t>
      </w:r>
      <w:r w:rsidRPr="00170FDC">
        <w:rPr>
          <w:sz w:val="24"/>
          <w:vertAlign w:val="subscript"/>
          <w:lang w:eastAsia="ja-JP"/>
        </w:rPr>
        <w:t>meas,</w:t>
      </w:r>
      <w:r>
        <w:rPr>
          <w:sz w:val="24"/>
          <w:vertAlign w:val="subscript"/>
          <w:lang w:eastAsia="ja-JP"/>
        </w:rPr>
        <w:t>n</w:t>
      </w:r>
      <w:r w:rsidRPr="00170FDC">
        <w:rPr>
          <w:sz w:val="24"/>
          <w:lang w:eastAsia="ja-JP"/>
        </w:rPr>
        <w:t xml:space="preserve"> +Q</w:t>
      </w:r>
      <w:r>
        <w:rPr>
          <w:sz w:val="24"/>
          <w:vertAlign w:val="subscript"/>
          <w:lang w:eastAsia="ja-JP"/>
        </w:rPr>
        <w:t>offset</w:t>
      </w:r>
    </w:p>
    <w:p w14:paraId="20B34450" w14:textId="77777777" w:rsidR="00470CA0" w:rsidRPr="007F5331" w:rsidRDefault="00470CA0" w:rsidP="00470CA0">
      <w:pPr>
        <w:ind w:left="1701"/>
      </w:pPr>
      <w:r w:rsidRPr="007F5331">
        <w:t>where:</w:t>
      </w:r>
    </w:p>
    <w:tbl>
      <w:tblPr>
        <w:tblW w:w="0" w:type="auto"/>
        <w:tblInd w:w="2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470CA0" w:rsidRPr="007F5331" w14:paraId="114D6625" w14:textId="77777777" w:rsidTr="00470CA0">
        <w:tc>
          <w:tcPr>
            <w:tcW w:w="1276" w:type="dxa"/>
          </w:tcPr>
          <w:p w14:paraId="18507879" w14:textId="77777777" w:rsidR="00470CA0" w:rsidRPr="007F5331" w:rsidRDefault="00470CA0" w:rsidP="00097A07">
            <w:pPr>
              <w:pStyle w:val="TAL"/>
            </w:pPr>
            <w:r w:rsidRPr="007F5331">
              <w:lastRenderedPageBreak/>
              <w:t>Q</w:t>
            </w:r>
            <w:r w:rsidRPr="007F5331">
              <w:rPr>
                <w:vertAlign w:val="subscript"/>
              </w:rPr>
              <w:t>meas</w:t>
            </w:r>
          </w:p>
        </w:tc>
        <w:tc>
          <w:tcPr>
            <w:tcW w:w="5387" w:type="dxa"/>
          </w:tcPr>
          <w:p w14:paraId="622A7167" w14:textId="77777777" w:rsidR="00470CA0" w:rsidRPr="007F5331" w:rsidRDefault="00470CA0" w:rsidP="00097A07">
            <w:pPr>
              <w:pStyle w:val="TAL"/>
              <w:rPr>
                <w:lang w:eastAsia="ja-JP"/>
              </w:rPr>
            </w:pPr>
            <w:r w:rsidRPr="007F5331">
              <w:t>RSRP measurement quantity used in cell reselections.</w:t>
            </w:r>
          </w:p>
        </w:tc>
      </w:tr>
      <w:tr w:rsidR="00470CA0" w:rsidRPr="007F5331" w14:paraId="749EA2CE" w14:textId="77777777" w:rsidTr="00470CA0">
        <w:tc>
          <w:tcPr>
            <w:tcW w:w="1276" w:type="dxa"/>
          </w:tcPr>
          <w:p w14:paraId="6154583B" w14:textId="77777777" w:rsidR="00470CA0" w:rsidRPr="007F5331" w:rsidRDefault="00470CA0" w:rsidP="00097A07">
            <w:pPr>
              <w:pStyle w:val="TAL"/>
            </w:pPr>
            <w:r w:rsidRPr="007F5331">
              <w:t>Q</w:t>
            </w:r>
            <w:r w:rsidRPr="00CA6C1E">
              <w:t>offset</w:t>
            </w:r>
          </w:p>
        </w:tc>
        <w:tc>
          <w:tcPr>
            <w:tcW w:w="5387" w:type="dxa"/>
          </w:tcPr>
          <w:p w14:paraId="7BC9B183" w14:textId="77777777" w:rsidR="00470CA0" w:rsidRPr="007F5331" w:rsidRDefault="00470CA0" w:rsidP="00097A07">
            <w:pPr>
              <w:pStyle w:val="TAL"/>
              <w:rPr>
                <w:lang w:eastAsia="zh-CN"/>
              </w:rPr>
            </w:pPr>
            <w:r w:rsidRPr="007F5331">
              <w:rPr>
                <w:lang w:eastAsia="zh-CN"/>
              </w:rPr>
              <w:t>For intra-frequency: Equals to Qoffset</w:t>
            </w:r>
            <w:r w:rsidRPr="007F5331">
              <w:rPr>
                <w:vertAlign w:val="subscript"/>
              </w:rPr>
              <w:t>s,n</w:t>
            </w:r>
            <w:r w:rsidRPr="007F5331">
              <w:rPr>
                <w:lang w:eastAsia="zh-CN"/>
              </w:rPr>
              <w:t>, if Qoffset</w:t>
            </w:r>
            <w:r w:rsidRPr="007F5331">
              <w:rPr>
                <w:vertAlign w:val="subscript"/>
              </w:rPr>
              <w:t>s,n</w:t>
            </w:r>
            <w:r w:rsidRPr="007F5331">
              <w:rPr>
                <w:lang w:eastAsia="zh-CN"/>
              </w:rPr>
              <w:t xml:space="preserve"> is valid, otherwise this equals to zero.</w:t>
            </w:r>
          </w:p>
          <w:p w14:paraId="03ABE5E1" w14:textId="77777777" w:rsidR="00470CA0" w:rsidRPr="007F5331" w:rsidRDefault="00470CA0" w:rsidP="00097A07">
            <w:pPr>
              <w:pStyle w:val="TAL"/>
              <w:rPr>
                <w:lang w:eastAsia="zh-CN"/>
              </w:rPr>
            </w:pPr>
            <w:r w:rsidRPr="007F5331">
              <w:rPr>
                <w:lang w:eastAsia="zh-CN"/>
              </w:rPr>
              <w:t xml:space="preserve">For inter-frequency: </w:t>
            </w:r>
            <w:r>
              <w:rPr>
                <w:lang w:eastAsia="zh-CN"/>
              </w:rPr>
              <w:t>E</w:t>
            </w:r>
            <w:r w:rsidRPr="007F5331">
              <w:t>quals to Qoffset</w:t>
            </w:r>
            <w:r w:rsidRPr="007F5331">
              <w:rPr>
                <w:vertAlign w:val="subscript"/>
              </w:rPr>
              <w:t>s,n</w:t>
            </w:r>
            <w:r w:rsidRPr="007F5331">
              <w:t xml:space="preserve"> </w:t>
            </w:r>
            <w:r w:rsidRPr="007F5331">
              <w:rPr>
                <w:lang w:eastAsia="zh-CN"/>
              </w:rPr>
              <w:t>plus</w:t>
            </w:r>
            <w:r w:rsidRPr="007F5331">
              <w:t xml:space="preserve"> Qoffset</w:t>
            </w:r>
            <w:r w:rsidRPr="007F5331">
              <w:rPr>
                <w:vertAlign w:val="subscript"/>
              </w:rPr>
              <w:t>frequency</w:t>
            </w:r>
            <w:r w:rsidRPr="007F5331">
              <w:t>, if Qoffset</w:t>
            </w:r>
            <w:r w:rsidRPr="007F5331">
              <w:rPr>
                <w:vertAlign w:val="subscript"/>
              </w:rPr>
              <w:t>s,n</w:t>
            </w:r>
            <w:r w:rsidRPr="007F5331">
              <w:t xml:space="preserve"> is valid</w:t>
            </w:r>
            <w:r w:rsidRPr="007F5331">
              <w:rPr>
                <w:lang w:eastAsia="zh-CN"/>
              </w:rPr>
              <w:t>,</w:t>
            </w:r>
            <w:r w:rsidRPr="007F5331">
              <w:t xml:space="preserve"> otherwise this equals to Qoffset</w:t>
            </w:r>
            <w:r w:rsidRPr="007F5331">
              <w:rPr>
                <w:vertAlign w:val="subscript"/>
              </w:rPr>
              <w:t>frequency</w:t>
            </w:r>
            <w:r w:rsidRPr="007F5331">
              <w:rPr>
                <w:lang w:eastAsia="zh-CN"/>
              </w:rPr>
              <w:t>.</w:t>
            </w:r>
          </w:p>
        </w:tc>
      </w:tr>
    </w:tbl>
    <w:p w14:paraId="646CF0D2" w14:textId="77777777" w:rsidR="00470CA0" w:rsidRDefault="00470CA0" w:rsidP="00723FAC">
      <w:pPr>
        <w:pStyle w:val="BodyText"/>
        <w:rPr>
          <w:sz w:val="20"/>
        </w:rPr>
      </w:pPr>
    </w:p>
    <w:p w14:paraId="54C7E2E4" w14:textId="2DC42607" w:rsidR="00CB38B1" w:rsidRDefault="002F3EF0" w:rsidP="00723FAC">
      <w:pPr>
        <w:pStyle w:val="BodyText"/>
        <w:rPr>
          <w:sz w:val="20"/>
        </w:rPr>
      </w:pPr>
      <w:r>
        <w:rPr>
          <w:sz w:val="20"/>
        </w:rPr>
        <w:t xml:space="preserve">Based on the above explanation, the UE </w:t>
      </w:r>
      <w:r w:rsidR="0033055F">
        <w:rPr>
          <w:sz w:val="20"/>
        </w:rPr>
        <w:t>obtains all the parameters required for cell reselection from the system information broadcasted by the cell in which the UE is currently camping on. There is no need for any additional information to perform cell reselect</w:t>
      </w:r>
      <w:r w:rsidR="00912F60">
        <w:rPr>
          <w:sz w:val="20"/>
        </w:rPr>
        <w:t xml:space="preserve">ion. This has already been captured in the agreement in RAN2#101bis. </w:t>
      </w:r>
      <w:r w:rsidR="000F3E11">
        <w:rPr>
          <w:sz w:val="20"/>
        </w:rPr>
        <w:t>The</w:t>
      </w:r>
      <w:r w:rsidR="00455306">
        <w:rPr>
          <w:sz w:val="20"/>
        </w:rPr>
        <w:t>re is an</w:t>
      </w:r>
      <w:r w:rsidR="000F3E11">
        <w:rPr>
          <w:sz w:val="20"/>
        </w:rPr>
        <w:t xml:space="preserve"> additional FFS item – ‘how to capture in spec’. </w:t>
      </w:r>
      <w:r w:rsidR="00455306">
        <w:rPr>
          <w:sz w:val="20"/>
        </w:rPr>
        <w:t>There are two ways to do so;</w:t>
      </w:r>
    </w:p>
    <w:p w14:paraId="2CBCACD7" w14:textId="6B38F037" w:rsidR="0062464F" w:rsidRDefault="00455306" w:rsidP="00455306">
      <w:pPr>
        <w:pStyle w:val="BodyText"/>
        <w:numPr>
          <w:ilvl w:val="0"/>
          <w:numId w:val="32"/>
        </w:numPr>
        <w:rPr>
          <w:sz w:val="20"/>
        </w:rPr>
      </w:pPr>
      <w:r>
        <w:rPr>
          <w:sz w:val="20"/>
        </w:rPr>
        <w:t xml:space="preserve">Add a note in the </w:t>
      </w:r>
      <w:r w:rsidR="004535D2">
        <w:rPr>
          <w:sz w:val="20"/>
        </w:rPr>
        <w:t>section 5.2.4.5 of</w:t>
      </w:r>
      <w:r w:rsidR="00AC0948">
        <w:rPr>
          <w:sz w:val="20"/>
        </w:rPr>
        <w:t xml:space="preserve"> 38.304 specification just to capture that the UE </w:t>
      </w:r>
      <w:r w:rsidR="0062464F">
        <w:rPr>
          <w:sz w:val="20"/>
        </w:rPr>
        <w:t xml:space="preserve">does not read the system information from the neighbour cells for </w:t>
      </w:r>
      <w:r w:rsidR="008A3774">
        <w:rPr>
          <w:sz w:val="20"/>
        </w:rPr>
        <w:t>determining</w:t>
      </w:r>
      <w:r w:rsidR="0062464F">
        <w:rPr>
          <w:sz w:val="20"/>
        </w:rPr>
        <w:t xml:space="preserve"> cell quality and ranking.</w:t>
      </w:r>
    </w:p>
    <w:p w14:paraId="58F3B0A2" w14:textId="008DADA1" w:rsidR="00455306" w:rsidRDefault="0062464F" w:rsidP="00455306">
      <w:pPr>
        <w:pStyle w:val="BodyText"/>
        <w:numPr>
          <w:ilvl w:val="0"/>
          <w:numId w:val="32"/>
        </w:numPr>
        <w:rPr>
          <w:sz w:val="20"/>
        </w:rPr>
      </w:pPr>
      <w:r>
        <w:rPr>
          <w:sz w:val="20"/>
        </w:rPr>
        <w:t xml:space="preserve">Do not add any </w:t>
      </w:r>
      <w:r w:rsidR="008A3774">
        <w:rPr>
          <w:sz w:val="20"/>
        </w:rPr>
        <w:t xml:space="preserve">text to the 38.304 specification with respect to reading the </w:t>
      </w:r>
      <w:r w:rsidR="00A5621A">
        <w:rPr>
          <w:sz w:val="20"/>
        </w:rPr>
        <w:t>neighbour cells for determining cell quality and ranking.</w:t>
      </w:r>
      <w:r w:rsidR="00AC0948">
        <w:rPr>
          <w:sz w:val="20"/>
        </w:rPr>
        <w:t xml:space="preserve"> </w:t>
      </w:r>
      <w:r w:rsidR="004535D2">
        <w:rPr>
          <w:sz w:val="20"/>
        </w:rPr>
        <w:t xml:space="preserve"> </w:t>
      </w:r>
    </w:p>
    <w:p w14:paraId="49EFBCC9" w14:textId="53D64CD2" w:rsidR="00261E75" w:rsidRDefault="00261E75" w:rsidP="004D5C66">
      <w:pPr>
        <w:pStyle w:val="BodyText"/>
        <w:rPr>
          <w:sz w:val="20"/>
        </w:rPr>
      </w:pPr>
      <w:r>
        <w:rPr>
          <w:sz w:val="20"/>
        </w:rPr>
        <w:t xml:space="preserve">It is worth mentioning that both options are one and the same i.e., they mandate the UE to rely on only camped cell’s system information to rely on </w:t>
      </w:r>
      <w:r w:rsidR="00FA0D5E">
        <w:rPr>
          <w:sz w:val="20"/>
        </w:rPr>
        <w:t>cell quality derivation and ranking</w:t>
      </w:r>
      <w:r>
        <w:rPr>
          <w:sz w:val="20"/>
        </w:rPr>
        <w:t>. Based on the rest</w:t>
      </w:r>
      <w:r w:rsidR="00FA0D5E">
        <w:rPr>
          <w:sz w:val="20"/>
        </w:rPr>
        <w:t xml:space="preserve"> of the text in the 38.304 specification, wherein the specification captures what the UE shall do rather than </w:t>
      </w:r>
      <w:r w:rsidR="00F24BFC">
        <w:rPr>
          <w:sz w:val="20"/>
        </w:rPr>
        <w:t xml:space="preserve">what the UE shall not do, we propose to not add any text in the specification to explicitly say that the UE shall not read the system information of the neighbour cell for </w:t>
      </w:r>
      <w:r w:rsidR="0063438F">
        <w:rPr>
          <w:sz w:val="20"/>
        </w:rPr>
        <w:t>cell quality derivation and ranking purposes.</w:t>
      </w:r>
    </w:p>
    <w:p w14:paraId="2954ACE7" w14:textId="0D0D1F13" w:rsidR="003742AC" w:rsidRPr="0063438F" w:rsidRDefault="0063438F" w:rsidP="0063438F">
      <w:pPr>
        <w:pStyle w:val="Proposal"/>
      </w:pPr>
      <w:bookmarkStart w:id="2" w:name="_Toc513101279"/>
      <w:r>
        <w:t>Do not add any text to the 38.304 specification with respect to reading the neighbour cells for determining cell quality and ranking.</w:t>
      </w:r>
      <w:bookmarkEnd w:id="2"/>
      <w:r>
        <w:t xml:space="preserve">  </w:t>
      </w:r>
    </w:p>
    <w:p w14:paraId="33A7D3FC" w14:textId="49021D9B" w:rsidR="00BD51DB" w:rsidRPr="00CE0424" w:rsidRDefault="00C01F33" w:rsidP="00BD51DB">
      <w:pPr>
        <w:pStyle w:val="Heading1"/>
      </w:pPr>
      <w:r w:rsidRPr="00CE0424">
        <w:t>Conclusion</w:t>
      </w:r>
    </w:p>
    <w:p w14:paraId="12F392E6" w14:textId="5964C93D"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E5342F4" w14:textId="77777777" w:rsidR="0063438F" w:rsidRDefault="006E1C82">
      <w:pPr>
        <w:pStyle w:val="TableofFigures"/>
        <w:tabs>
          <w:tab w:val="right" w:leader="dot" w:pos="9629"/>
        </w:tabs>
        <w:rPr>
          <w:rFonts w:asciiTheme="minorHAnsi" w:eastAsiaTheme="minorEastAsia" w:hAnsiTheme="minorHAnsi"/>
          <w:b w:val="0"/>
          <w:noProof/>
          <w:lang w:eastAsia="en-GB"/>
        </w:rPr>
      </w:pPr>
      <w:r>
        <w:rPr>
          <w:b w:val="0"/>
          <w:bCs/>
        </w:rPr>
        <w:fldChar w:fldCharType="begin"/>
      </w:r>
      <w:r>
        <w:rPr>
          <w:b w:val="0"/>
          <w:bCs/>
        </w:rPr>
        <w:instrText xml:space="preserve"> TOC \n \h \z \t "Proposal" \c </w:instrText>
      </w:r>
      <w:r>
        <w:rPr>
          <w:b w:val="0"/>
          <w:bCs/>
        </w:rPr>
        <w:fldChar w:fldCharType="separate"/>
      </w:r>
      <w:hyperlink w:anchor="_Toc513101279" w:history="1">
        <w:r w:rsidR="0063438F" w:rsidRPr="00293A2E">
          <w:rPr>
            <w:rStyle w:val="Hyperlink"/>
            <w:noProof/>
          </w:rPr>
          <w:t>Proposal 1</w:t>
        </w:r>
        <w:r w:rsidR="0063438F">
          <w:rPr>
            <w:rFonts w:asciiTheme="minorHAnsi" w:eastAsiaTheme="minorEastAsia" w:hAnsiTheme="minorHAnsi"/>
            <w:b w:val="0"/>
            <w:noProof/>
            <w:lang w:eastAsia="en-GB"/>
          </w:rPr>
          <w:tab/>
        </w:r>
        <w:r w:rsidR="0063438F" w:rsidRPr="00293A2E">
          <w:rPr>
            <w:rStyle w:val="Hyperlink"/>
            <w:noProof/>
          </w:rPr>
          <w:t>Do not add any text to the 38.304 specification with respect to reading the neighbour cells for determining cell quality and ranking.</w:t>
        </w:r>
      </w:hyperlink>
    </w:p>
    <w:p w14:paraId="1FE4AB33" w14:textId="40D173C6" w:rsidR="006E1C82" w:rsidRPr="00CE0424" w:rsidRDefault="006E1C82" w:rsidP="006E1C82">
      <w:pPr>
        <w:pStyle w:val="BodyText"/>
        <w:rPr>
          <w:b/>
          <w:bCs/>
        </w:rPr>
      </w:pPr>
      <w:r>
        <w:rPr>
          <w:b/>
          <w:bCs/>
        </w:rPr>
        <w:fldChar w:fldCharType="end"/>
      </w:r>
      <w:r w:rsidRPr="00CE0424">
        <w:rPr>
          <w:b/>
          <w:bCs/>
        </w:rPr>
        <w:t xml:space="preserve"> </w:t>
      </w:r>
    </w:p>
    <w:p w14:paraId="6FF2CB5F" w14:textId="77777777" w:rsidR="00F507D1" w:rsidRPr="00CE0424" w:rsidRDefault="00F507D1" w:rsidP="00CE0424">
      <w:pPr>
        <w:pStyle w:val="Heading1"/>
      </w:pPr>
      <w:bookmarkStart w:id="3" w:name="_In-sequence_SDU_delivery"/>
      <w:bookmarkEnd w:id="3"/>
      <w:r w:rsidRPr="00CE0424">
        <w:t>References</w:t>
      </w:r>
    </w:p>
    <w:p w14:paraId="5070FD36" w14:textId="1F84B782" w:rsidR="005F3025" w:rsidRPr="00CE0424" w:rsidRDefault="00DC17ED" w:rsidP="00311702">
      <w:pPr>
        <w:pStyle w:val="Reference"/>
      </w:pPr>
      <w:bookmarkStart w:id="4" w:name="_Ref510504411"/>
      <w:bookmarkStart w:id="5" w:name="_Ref174151459"/>
      <w:bookmarkStart w:id="6" w:name="_Ref189809556"/>
      <w:r>
        <w:t>RAN2-101</w:t>
      </w:r>
      <w:r w:rsidR="00720B44">
        <w:t>bis</w:t>
      </w:r>
      <w:r>
        <w:t>, ‘</w:t>
      </w:r>
      <w:r w:rsidR="0031556C" w:rsidRPr="00BF19AB">
        <w:rPr>
          <w:lang w:val="en-US" w:eastAsia="x-none"/>
        </w:rPr>
        <w:t>Rep</w:t>
      </w:r>
      <w:r w:rsidR="0031556C">
        <w:rPr>
          <w:lang w:val="en-US" w:eastAsia="x-none"/>
        </w:rPr>
        <w:t>ort from breakout seesion</w:t>
      </w:r>
      <w:r>
        <w:t>’</w:t>
      </w:r>
      <w:r w:rsidR="008F060D">
        <w:t xml:space="preserve">, </w:t>
      </w:r>
      <w:r w:rsidR="0031556C">
        <w:t>Vice-Chairman (CMCC)</w:t>
      </w:r>
      <w:r w:rsidR="00AE7783">
        <w:t>.</w:t>
      </w:r>
      <w:bookmarkEnd w:id="4"/>
    </w:p>
    <w:p w14:paraId="19AEEAA5" w14:textId="7AB721B8" w:rsidR="005F3025" w:rsidRPr="00CE0424" w:rsidRDefault="008B1179" w:rsidP="001959B0">
      <w:pPr>
        <w:pStyle w:val="Reference"/>
      </w:pPr>
      <w:bookmarkStart w:id="7" w:name="_Ref510504428"/>
      <w:r>
        <w:t xml:space="preserve">RAN2-101bis#13, </w:t>
      </w:r>
      <w:r w:rsidR="001959B0">
        <w:t>‘</w:t>
      </w:r>
      <w:r w:rsidR="001959B0" w:rsidRPr="001959B0">
        <w:t>[101bis#13][NR] Text Proposal on the ASN.1 for SIB content</w:t>
      </w:r>
      <w:r w:rsidR="001959B0">
        <w:t>’</w:t>
      </w:r>
      <w:r w:rsidR="00B52CA5">
        <w:t>,</w:t>
      </w:r>
      <w:r w:rsidR="001959B0">
        <w:t xml:space="preserve"> Huawei, HiSilicon</w:t>
      </w:r>
      <w:r w:rsidR="005D669F">
        <w:t>.</w:t>
      </w:r>
      <w:bookmarkEnd w:id="7"/>
      <w:r w:rsidR="005D669F" w:rsidRPr="00CE0424">
        <w:t xml:space="preserve"> </w:t>
      </w:r>
    </w:p>
    <w:bookmarkEnd w:id="5"/>
    <w:bookmarkEnd w:id="6"/>
    <w:p w14:paraId="666C703D" w14:textId="77777777" w:rsidR="003A7EF3" w:rsidRPr="00CE0424" w:rsidRDefault="003A7EF3" w:rsidP="00CE0424">
      <w:pPr>
        <w:pStyle w:val="BodyText"/>
      </w:pP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C12DA7" w14:textId="77777777" w:rsidR="00885FF2" w:rsidRDefault="00885FF2">
      <w:r>
        <w:separator/>
      </w:r>
    </w:p>
  </w:endnote>
  <w:endnote w:type="continuationSeparator" w:id="0">
    <w:p w14:paraId="57AE8EE3" w14:textId="77777777" w:rsidR="00885FF2" w:rsidRDefault="00885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2CED2" w14:textId="65620974" w:rsidR="009F0F5E" w:rsidRDefault="009F0F5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53D2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53D2B">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667BB0" w14:textId="77777777" w:rsidR="00885FF2" w:rsidRDefault="00885FF2">
      <w:r>
        <w:separator/>
      </w:r>
    </w:p>
  </w:footnote>
  <w:footnote w:type="continuationSeparator" w:id="0">
    <w:p w14:paraId="4EB6538A" w14:textId="77777777" w:rsidR="00885FF2" w:rsidRDefault="00885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5660D" w14:textId="77777777" w:rsidR="009F0F5E" w:rsidRDefault="009F0F5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F6024D"/>
    <w:multiLevelType w:val="hybridMultilevel"/>
    <w:tmpl w:val="D0840A48"/>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75180A"/>
    <w:multiLevelType w:val="hybridMultilevel"/>
    <w:tmpl w:val="B51EE802"/>
    <w:lvl w:ilvl="0" w:tplc="08090019">
      <w:start w:val="1"/>
      <w:numFmt w:val="lowerLetter"/>
      <w:lvlText w:val="%1."/>
      <w:lvlJc w:val="left"/>
      <w:pPr>
        <w:ind w:left="927" w:hanging="360"/>
      </w:p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D3465C6"/>
    <w:multiLevelType w:val="hybridMultilevel"/>
    <w:tmpl w:val="B5421C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C010867"/>
    <w:multiLevelType w:val="hybridMultilevel"/>
    <w:tmpl w:val="03D44E96"/>
    <w:lvl w:ilvl="0" w:tplc="08090001">
      <w:start w:val="1"/>
      <w:numFmt w:val="bullet"/>
      <w:lvlText w:val=""/>
      <w:lvlJc w:val="left"/>
      <w:pPr>
        <w:ind w:left="840" w:hanging="360"/>
      </w:pPr>
      <w:rPr>
        <w:rFonts w:ascii="Symbol" w:hAnsi="Symbol" w:hint="default"/>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num w:numId="1">
    <w:abstractNumId w:val="4"/>
  </w:num>
  <w:num w:numId="2">
    <w:abstractNumId w:val="20"/>
  </w:num>
  <w:num w:numId="3">
    <w:abstractNumId w:val="15"/>
  </w:num>
  <w:num w:numId="4">
    <w:abstractNumId w:val="16"/>
  </w:num>
  <w:num w:numId="5">
    <w:abstractNumId w:val="12"/>
  </w:num>
  <w:num w:numId="6">
    <w:abstractNumId w:val="18"/>
  </w:num>
  <w:num w:numId="7">
    <w:abstractNumId w:val="23"/>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5"/>
  </w:num>
  <w:num w:numId="17">
    <w:abstractNumId w:val="9"/>
  </w:num>
  <w:num w:numId="18">
    <w:abstractNumId w:val="10"/>
  </w:num>
  <w:num w:numId="19">
    <w:abstractNumId w:val="5"/>
  </w:num>
  <w:num w:numId="20">
    <w:abstractNumId w:val="30"/>
  </w:num>
  <w:num w:numId="21">
    <w:abstractNumId w:val="14"/>
  </w:num>
  <w:num w:numId="22">
    <w:abstractNumId w:val="28"/>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1"/>
  </w:num>
  <w:num w:numId="26">
    <w:abstractNumId w:val="6"/>
  </w:num>
  <w:num w:numId="27">
    <w:abstractNumId w:val="8"/>
  </w:num>
  <w:num w:numId="28">
    <w:abstractNumId w:val="19"/>
  </w:num>
  <w:num w:numId="29">
    <w:abstractNumId w:val="7"/>
  </w:num>
  <w:num w:numId="30">
    <w:abstractNumId w:val="27"/>
  </w:num>
  <w:num w:numId="31">
    <w:abstractNumId w:val="24"/>
  </w:num>
  <w:num w:numId="32">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0CA"/>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5A96"/>
    <w:rsid w:val="00052A07"/>
    <w:rsid w:val="000534E3"/>
    <w:rsid w:val="0005606A"/>
    <w:rsid w:val="00057117"/>
    <w:rsid w:val="000616E7"/>
    <w:rsid w:val="0006487E"/>
    <w:rsid w:val="00065E1A"/>
    <w:rsid w:val="00077DB6"/>
    <w:rsid w:val="00077E5F"/>
    <w:rsid w:val="0008036A"/>
    <w:rsid w:val="00081AE6"/>
    <w:rsid w:val="000855EB"/>
    <w:rsid w:val="00085B52"/>
    <w:rsid w:val="000866F2"/>
    <w:rsid w:val="00087DD1"/>
    <w:rsid w:val="0009009F"/>
    <w:rsid w:val="00091557"/>
    <w:rsid w:val="000924C1"/>
    <w:rsid w:val="000924F0"/>
    <w:rsid w:val="00093474"/>
    <w:rsid w:val="0009510F"/>
    <w:rsid w:val="000A1B7B"/>
    <w:rsid w:val="000A56F2"/>
    <w:rsid w:val="000A62E8"/>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43A"/>
    <w:rsid w:val="000F3BE9"/>
    <w:rsid w:val="000F3E11"/>
    <w:rsid w:val="000F3F6C"/>
    <w:rsid w:val="000F6DF3"/>
    <w:rsid w:val="001005FF"/>
    <w:rsid w:val="001062FB"/>
    <w:rsid w:val="001063E6"/>
    <w:rsid w:val="001078CA"/>
    <w:rsid w:val="00113CF4"/>
    <w:rsid w:val="001153EA"/>
    <w:rsid w:val="00115643"/>
    <w:rsid w:val="00116765"/>
    <w:rsid w:val="001219F5"/>
    <w:rsid w:val="00121A20"/>
    <w:rsid w:val="0012366A"/>
    <w:rsid w:val="0012377F"/>
    <w:rsid w:val="00124314"/>
    <w:rsid w:val="00126B4A"/>
    <w:rsid w:val="001277D4"/>
    <w:rsid w:val="00132FD0"/>
    <w:rsid w:val="001344C0"/>
    <w:rsid w:val="001346FA"/>
    <w:rsid w:val="00135252"/>
    <w:rsid w:val="00135F46"/>
    <w:rsid w:val="00137AB5"/>
    <w:rsid w:val="00137F0B"/>
    <w:rsid w:val="0014118F"/>
    <w:rsid w:val="00151E23"/>
    <w:rsid w:val="001526E0"/>
    <w:rsid w:val="001551B5"/>
    <w:rsid w:val="001659C1"/>
    <w:rsid w:val="001663EB"/>
    <w:rsid w:val="00173A8E"/>
    <w:rsid w:val="0017502C"/>
    <w:rsid w:val="0018143F"/>
    <w:rsid w:val="00181FF8"/>
    <w:rsid w:val="00187A83"/>
    <w:rsid w:val="00190AC1"/>
    <w:rsid w:val="0019341A"/>
    <w:rsid w:val="001959B0"/>
    <w:rsid w:val="00197DF9"/>
    <w:rsid w:val="001A1987"/>
    <w:rsid w:val="001A2564"/>
    <w:rsid w:val="001A6173"/>
    <w:rsid w:val="001A6CBA"/>
    <w:rsid w:val="001B0D97"/>
    <w:rsid w:val="001B5A5D"/>
    <w:rsid w:val="001C1CE5"/>
    <w:rsid w:val="001C3D2A"/>
    <w:rsid w:val="001C5B9F"/>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7C3"/>
    <w:rsid w:val="00223FCB"/>
    <w:rsid w:val="0022528F"/>
    <w:rsid w:val="002252C3"/>
    <w:rsid w:val="00225C54"/>
    <w:rsid w:val="00230765"/>
    <w:rsid w:val="00230D18"/>
    <w:rsid w:val="002319E4"/>
    <w:rsid w:val="00235632"/>
    <w:rsid w:val="00235872"/>
    <w:rsid w:val="00241559"/>
    <w:rsid w:val="002424C5"/>
    <w:rsid w:val="00242886"/>
    <w:rsid w:val="002435B3"/>
    <w:rsid w:val="002458EB"/>
    <w:rsid w:val="00247586"/>
    <w:rsid w:val="002500C8"/>
    <w:rsid w:val="0025168A"/>
    <w:rsid w:val="0025390B"/>
    <w:rsid w:val="00257543"/>
    <w:rsid w:val="002617E7"/>
    <w:rsid w:val="00261E75"/>
    <w:rsid w:val="00264228"/>
    <w:rsid w:val="00264334"/>
    <w:rsid w:val="0026473E"/>
    <w:rsid w:val="00266214"/>
    <w:rsid w:val="00267C83"/>
    <w:rsid w:val="0027144F"/>
    <w:rsid w:val="00271813"/>
    <w:rsid w:val="00271F3A"/>
    <w:rsid w:val="00273278"/>
    <w:rsid w:val="002737F4"/>
    <w:rsid w:val="002768CA"/>
    <w:rsid w:val="002805F5"/>
    <w:rsid w:val="00280751"/>
    <w:rsid w:val="0028280A"/>
    <w:rsid w:val="00283E26"/>
    <w:rsid w:val="00286ACD"/>
    <w:rsid w:val="00287838"/>
    <w:rsid w:val="002907B5"/>
    <w:rsid w:val="00292EB7"/>
    <w:rsid w:val="00296227"/>
    <w:rsid w:val="00296F44"/>
    <w:rsid w:val="0029777D"/>
    <w:rsid w:val="002A055E"/>
    <w:rsid w:val="002A1D4E"/>
    <w:rsid w:val="002A2869"/>
    <w:rsid w:val="002B24D6"/>
    <w:rsid w:val="002C41E6"/>
    <w:rsid w:val="002C43B7"/>
    <w:rsid w:val="002D071A"/>
    <w:rsid w:val="002D34B2"/>
    <w:rsid w:val="002D48B0"/>
    <w:rsid w:val="002D5B37"/>
    <w:rsid w:val="002D7637"/>
    <w:rsid w:val="002E17F2"/>
    <w:rsid w:val="002E7CAE"/>
    <w:rsid w:val="002F2771"/>
    <w:rsid w:val="002F37A9"/>
    <w:rsid w:val="002F3EF0"/>
    <w:rsid w:val="00301CE6"/>
    <w:rsid w:val="0030256B"/>
    <w:rsid w:val="00304183"/>
    <w:rsid w:val="0030465E"/>
    <w:rsid w:val="0030501F"/>
    <w:rsid w:val="00305E70"/>
    <w:rsid w:val="00307BA1"/>
    <w:rsid w:val="00311702"/>
    <w:rsid w:val="00311E82"/>
    <w:rsid w:val="00313FD6"/>
    <w:rsid w:val="003143BD"/>
    <w:rsid w:val="00315363"/>
    <w:rsid w:val="0031556C"/>
    <w:rsid w:val="003203ED"/>
    <w:rsid w:val="00322C9F"/>
    <w:rsid w:val="00324D23"/>
    <w:rsid w:val="003273D9"/>
    <w:rsid w:val="0033055F"/>
    <w:rsid w:val="00331751"/>
    <w:rsid w:val="00334579"/>
    <w:rsid w:val="00335858"/>
    <w:rsid w:val="003366FC"/>
    <w:rsid w:val="00336BDA"/>
    <w:rsid w:val="003374CB"/>
    <w:rsid w:val="00342BD7"/>
    <w:rsid w:val="00346DB5"/>
    <w:rsid w:val="003477B1"/>
    <w:rsid w:val="00350D40"/>
    <w:rsid w:val="00357380"/>
    <w:rsid w:val="003602D9"/>
    <w:rsid w:val="003604CE"/>
    <w:rsid w:val="003604DE"/>
    <w:rsid w:val="003701B0"/>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3E48"/>
    <w:rsid w:val="003B6012"/>
    <w:rsid w:val="003B61EC"/>
    <w:rsid w:val="003B64BB"/>
    <w:rsid w:val="003B7FE5"/>
    <w:rsid w:val="003C11C8"/>
    <w:rsid w:val="003C2702"/>
    <w:rsid w:val="003C6B70"/>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431"/>
    <w:rsid w:val="00441A92"/>
    <w:rsid w:val="004431DC"/>
    <w:rsid w:val="00444F56"/>
    <w:rsid w:val="0044573A"/>
    <w:rsid w:val="00446488"/>
    <w:rsid w:val="004517AA"/>
    <w:rsid w:val="00452CAC"/>
    <w:rsid w:val="004535D2"/>
    <w:rsid w:val="00455306"/>
    <w:rsid w:val="00457565"/>
    <w:rsid w:val="00457B71"/>
    <w:rsid w:val="004669E2"/>
    <w:rsid w:val="00470C31"/>
    <w:rsid w:val="00470CA0"/>
    <w:rsid w:val="00471DE0"/>
    <w:rsid w:val="004734D0"/>
    <w:rsid w:val="0047556B"/>
    <w:rsid w:val="00477768"/>
    <w:rsid w:val="004843DA"/>
    <w:rsid w:val="00492BC5"/>
    <w:rsid w:val="004964F1"/>
    <w:rsid w:val="004A16BC"/>
    <w:rsid w:val="004A2B94"/>
    <w:rsid w:val="004B4879"/>
    <w:rsid w:val="004B6F6A"/>
    <w:rsid w:val="004B7C0C"/>
    <w:rsid w:val="004C3898"/>
    <w:rsid w:val="004D36B1"/>
    <w:rsid w:val="004D5C66"/>
    <w:rsid w:val="004D7EBD"/>
    <w:rsid w:val="004E2680"/>
    <w:rsid w:val="004E28F9"/>
    <w:rsid w:val="004E462E"/>
    <w:rsid w:val="004E56DC"/>
    <w:rsid w:val="004E76F4"/>
    <w:rsid w:val="004F0B4E"/>
    <w:rsid w:val="004F0B6C"/>
    <w:rsid w:val="004F147C"/>
    <w:rsid w:val="004F2078"/>
    <w:rsid w:val="004F42F4"/>
    <w:rsid w:val="004F4DA3"/>
    <w:rsid w:val="00506557"/>
    <w:rsid w:val="0050677A"/>
    <w:rsid w:val="005108D8"/>
    <w:rsid w:val="005116F9"/>
    <w:rsid w:val="005153A7"/>
    <w:rsid w:val="00515682"/>
    <w:rsid w:val="005219CF"/>
    <w:rsid w:val="00534B59"/>
    <w:rsid w:val="00536759"/>
    <w:rsid w:val="00537C62"/>
    <w:rsid w:val="00546970"/>
    <w:rsid w:val="00554E19"/>
    <w:rsid w:val="00555DF1"/>
    <w:rsid w:val="0056121F"/>
    <w:rsid w:val="00572505"/>
    <w:rsid w:val="00582809"/>
    <w:rsid w:val="0058798C"/>
    <w:rsid w:val="005900FA"/>
    <w:rsid w:val="005935A4"/>
    <w:rsid w:val="005948C2"/>
    <w:rsid w:val="00595DCA"/>
    <w:rsid w:val="0059779B"/>
    <w:rsid w:val="005A209A"/>
    <w:rsid w:val="005A3376"/>
    <w:rsid w:val="005A662D"/>
    <w:rsid w:val="005B1409"/>
    <w:rsid w:val="005B35D7"/>
    <w:rsid w:val="005B392A"/>
    <w:rsid w:val="005B3AA3"/>
    <w:rsid w:val="005B6F83"/>
    <w:rsid w:val="005C74FB"/>
    <w:rsid w:val="005D1602"/>
    <w:rsid w:val="005D669F"/>
    <w:rsid w:val="005E0EDE"/>
    <w:rsid w:val="005E385F"/>
    <w:rsid w:val="005E4893"/>
    <w:rsid w:val="005E5B81"/>
    <w:rsid w:val="005F2CB1"/>
    <w:rsid w:val="005F3025"/>
    <w:rsid w:val="005F618C"/>
    <w:rsid w:val="005F70BD"/>
    <w:rsid w:val="0060283C"/>
    <w:rsid w:val="00604F14"/>
    <w:rsid w:val="00611B83"/>
    <w:rsid w:val="00613257"/>
    <w:rsid w:val="00620A71"/>
    <w:rsid w:val="00620D80"/>
    <w:rsid w:val="006234A6"/>
    <w:rsid w:val="0062464F"/>
    <w:rsid w:val="00630001"/>
    <w:rsid w:val="00630888"/>
    <w:rsid w:val="006311B3"/>
    <w:rsid w:val="0063284C"/>
    <w:rsid w:val="0063438F"/>
    <w:rsid w:val="00636398"/>
    <w:rsid w:val="006368D3"/>
    <w:rsid w:val="006377EC"/>
    <w:rsid w:val="0064151F"/>
    <w:rsid w:val="00641533"/>
    <w:rsid w:val="0064208D"/>
    <w:rsid w:val="00643475"/>
    <w:rsid w:val="0064396A"/>
    <w:rsid w:val="0064624E"/>
    <w:rsid w:val="0064626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3FF3"/>
    <w:rsid w:val="006A46FB"/>
    <w:rsid w:val="006A5E28"/>
    <w:rsid w:val="006A697B"/>
    <w:rsid w:val="006A7AFF"/>
    <w:rsid w:val="006B1816"/>
    <w:rsid w:val="006B2099"/>
    <w:rsid w:val="006B50CF"/>
    <w:rsid w:val="006C03B8"/>
    <w:rsid w:val="006C5EC9"/>
    <w:rsid w:val="006C6059"/>
    <w:rsid w:val="006C7522"/>
    <w:rsid w:val="006D6A9C"/>
    <w:rsid w:val="006D6F08"/>
    <w:rsid w:val="006E062C"/>
    <w:rsid w:val="006E1C82"/>
    <w:rsid w:val="006E28B7"/>
    <w:rsid w:val="006E2A9B"/>
    <w:rsid w:val="006E3310"/>
    <w:rsid w:val="006E4E39"/>
    <w:rsid w:val="006E565E"/>
    <w:rsid w:val="006E673D"/>
    <w:rsid w:val="006E7D3B"/>
    <w:rsid w:val="006F1B70"/>
    <w:rsid w:val="006F2D25"/>
    <w:rsid w:val="006F341D"/>
    <w:rsid w:val="006F3CDE"/>
    <w:rsid w:val="006F58D4"/>
    <w:rsid w:val="006F6582"/>
    <w:rsid w:val="0070346E"/>
    <w:rsid w:val="00704EDB"/>
    <w:rsid w:val="00706101"/>
    <w:rsid w:val="00707072"/>
    <w:rsid w:val="007072F4"/>
    <w:rsid w:val="00707D61"/>
    <w:rsid w:val="00712287"/>
    <w:rsid w:val="00712772"/>
    <w:rsid w:val="007148D3"/>
    <w:rsid w:val="00715B9A"/>
    <w:rsid w:val="00720B44"/>
    <w:rsid w:val="00722C16"/>
    <w:rsid w:val="00723FAC"/>
    <w:rsid w:val="00724926"/>
    <w:rsid w:val="007257D0"/>
    <w:rsid w:val="00726EA6"/>
    <w:rsid w:val="00727208"/>
    <w:rsid w:val="00727680"/>
    <w:rsid w:val="007348B1"/>
    <w:rsid w:val="007362A6"/>
    <w:rsid w:val="00736D7D"/>
    <w:rsid w:val="007378B5"/>
    <w:rsid w:val="00740E58"/>
    <w:rsid w:val="007445A0"/>
    <w:rsid w:val="0074524B"/>
    <w:rsid w:val="00747D8B"/>
    <w:rsid w:val="00751228"/>
    <w:rsid w:val="007571E1"/>
    <w:rsid w:val="007604B2"/>
    <w:rsid w:val="00760D26"/>
    <w:rsid w:val="007624A6"/>
    <w:rsid w:val="00765281"/>
    <w:rsid w:val="00766BAD"/>
    <w:rsid w:val="0077150B"/>
    <w:rsid w:val="007729A2"/>
    <w:rsid w:val="007755F2"/>
    <w:rsid w:val="00776971"/>
    <w:rsid w:val="00780A80"/>
    <w:rsid w:val="0078177E"/>
    <w:rsid w:val="00782823"/>
    <w:rsid w:val="0078304C"/>
    <w:rsid w:val="00783673"/>
    <w:rsid w:val="00785490"/>
    <w:rsid w:val="007925EA"/>
    <w:rsid w:val="00793CD8"/>
    <w:rsid w:val="00795C92"/>
    <w:rsid w:val="00796231"/>
    <w:rsid w:val="007A13D8"/>
    <w:rsid w:val="007A1CB3"/>
    <w:rsid w:val="007A306F"/>
    <w:rsid w:val="007A43A6"/>
    <w:rsid w:val="007A58A6"/>
    <w:rsid w:val="007B231F"/>
    <w:rsid w:val="007B3D2D"/>
    <w:rsid w:val="007B50AE"/>
    <w:rsid w:val="007B51DF"/>
    <w:rsid w:val="007B6CF8"/>
    <w:rsid w:val="007B7B69"/>
    <w:rsid w:val="007C05DD"/>
    <w:rsid w:val="007C3D18"/>
    <w:rsid w:val="007C60BF"/>
    <w:rsid w:val="007C6A07"/>
    <w:rsid w:val="007C75A1"/>
    <w:rsid w:val="007C77A5"/>
    <w:rsid w:val="007D04E5"/>
    <w:rsid w:val="007D5901"/>
    <w:rsid w:val="007D7526"/>
    <w:rsid w:val="007E038C"/>
    <w:rsid w:val="007E4610"/>
    <w:rsid w:val="007E4715"/>
    <w:rsid w:val="007E505B"/>
    <w:rsid w:val="007E7091"/>
    <w:rsid w:val="00803FAE"/>
    <w:rsid w:val="0080605F"/>
    <w:rsid w:val="00807786"/>
    <w:rsid w:val="00811FCB"/>
    <w:rsid w:val="00813574"/>
    <w:rsid w:val="008158D6"/>
    <w:rsid w:val="00817196"/>
    <w:rsid w:val="008235DB"/>
    <w:rsid w:val="00824AB4"/>
    <w:rsid w:val="00825C42"/>
    <w:rsid w:val="00825D25"/>
    <w:rsid w:val="00827D6F"/>
    <w:rsid w:val="008376AC"/>
    <w:rsid w:val="008444E8"/>
    <w:rsid w:val="00844E80"/>
    <w:rsid w:val="00846FE7"/>
    <w:rsid w:val="00853D2B"/>
    <w:rsid w:val="00856911"/>
    <w:rsid w:val="008677FD"/>
    <w:rsid w:val="008706D4"/>
    <w:rsid w:val="00870F8A"/>
    <w:rsid w:val="008718DC"/>
    <w:rsid w:val="008719A4"/>
    <w:rsid w:val="00871D23"/>
    <w:rsid w:val="00874312"/>
    <w:rsid w:val="0087437C"/>
    <w:rsid w:val="00875CD7"/>
    <w:rsid w:val="00876B4D"/>
    <w:rsid w:val="00877F18"/>
    <w:rsid w:val="00885FF2"/>
    <w:rsid w:val="00890BFA"/>
    <w:rsid w:val="008941E3"/>
    <w:rsid w:val="00894A88"/>
    <w:rsid w:val="00895386"/>
    <w:rsid w:val="008A21FF"/>
    <w:rsid w:val="008A2CE2"/>
    <w:rsid w:val="008A30AC"/>
    <w:rsid w:val="008A3774"/>
    <w:rsid w:val="008A44B8"/>
    <w:rsid w:val="008A51A8"/>
    <w:rsid w:val="008A54C7"/>
    <w:rsid w:val="008A77D8"/>
    <w:rsid w:val="008B0483"/>
    <w:rsid w:val="008B1179"/>
    <w:rsid w:val="008B120C"/>
    <w:rsid w:val="008B51A0"/>
    <w:rsid w:val="008B592A"/>
    <w:rsid w:val="008B661D"/>
    <w:rsid w:val="008B7B5C"/>
    <w:rsid w:val="008C0C99"/>
    <w:rsid w:val="008C2017"/>
    <w:rsid w:val="008C4958"/>
    <w:rsid w:val="008C4BAA"/>
    <w:rsid w:val="008C6AE8"/>
    <w:rsid w:val="008C7573"/>
    <w:rsid w:val="008D00A5"/>
    <w:rsid w:val="008D0754"/>
    <w:rsid w:val="008D34F1"/>
    <w:rsid w:val="008D39D8"/>
    <w:rsid w:val="008D6D1A"/>
    <w:rsid w:val="008D7BFC"/>
    <w:rsid w:val="008E065E"/>
    <w:rsid w:val="008E0927"/>
    <w:rsid w:val="008E1909"/>
    <w:rsid w:val="008E2ABD"/>
    <w:rsid w:val="008F060D"/>
    <w:rsid w:val="008F1EAB"/>
    <w:rsid w:val="008F33DC"/>
    <w:rsid w:val="008F477F"/>
    <w:rsid w:val="008F6CC2"/>
    <w:rsid w:val="00901EE2"/>
    <w:rsid w:val="00902350"/>
    <w:rsid w:val="0090336B"/>
    <w:rsid w:val="009053AA"/>
    <w:rsid w:val="00906939"/>
    <w:rsid w:val="00910B7D"/>
    <w:rsid w:val="00910C2E"/>
    <w:rsid w:val="00911383"/>
    <w:rsid w:val="00911DFB"/>
    <w:rsid w:val="00912F60"/>
    <w:rsid w:val="009139D9"/>
    <w:rsid w:val="00914AD8"/>
    <w:rsid w:val="00916079"/>
    <w:rsid w:val="00917CE9"/>
    <w:rsid w:val="00920BF2"/>
    <w:rsid w:val="00922010"/>
    <w:rsid w:val="00930857"/>
    <w:rsid w:val="00931BD9"/>
    <w:rsid w:val="009368F3"/>
    <w:rsid w:val="00941636"/>
    <w:rsid w:val="00943742"/>
    <w:rsid w:val="00945C05"/>
    <w:rsid w:val="00946945"/>
    <w:rsid w:val="00947713"/>
    <w:rsid w:val="00950DE7"/>
    <w:rsid w:val="00953920"/>
    <w:rsid w:val="00953D47"/>
    <w:rsid w:val="0095681E"/>
    <w:rsid w:val="009572D4"/>
    <w:rsid w:val="0096101A"/>
    <w:rsid w:val="00961921"/>
    <w:rsid w:val="0096430A"/>
    <w:rsid w:val="0096554B"/>
    <w:rsid w:val="0096584A"/>
    <w:rsid w:val="00971F08"/>
    <w:rsid w:val="0097603D"/>
    <w:rsid w:val="00976949"/>
    <w:rsid w:val="00980477"/>
    <w:rsid w:val="00985253"/>
    <w:rsid w:val="009853B3"/>
    <w:rsid w:val="00990630"/>
    <w:rsid w:val="00991761"/>
    <w:rsid w:val="009940CA"/>
    <w:rsid w:val="00994DCA"/>
    <w:rsid w:val="009960EC"/>
    <w:rsid w:val="009970DD"/>
    <w:rsid w:val="009A0FBA"/>
    <w:rsid w:val="009A1601"/>
    <w:rsid w:val="009A20B2"/>
    <w:rsid w:val="009A3BB6"/>
    <w:rsid w:val="009A462D"/>
    <w:rsid w:val="009A5CBA"/>
    <w:rsid w:val="009A7DD0"/>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0F5E"/>
    <w:rsid w:val="009F344F"/>
    <w:rsid w:val="009F4070"/>
    <w:rsid w:val="009F40EA"/>
    <w:rsid w:val="00A031D8"/>
    <w:rsid w:val="00A048A8"/>
    <w:rsid w:val="00A04F49"/>
    <w:rsid w:val="00A13E54"/>
    <w:rsid w:val="00A17F63"/>
    <w:rsid w:val="00A2193B"/>
    <w:rsid w:val="00A2351A"/>
    <w:rsid w:val="00A264A9"/>
    <w:rsid w:val="00A26DCF"/>
    <w:rsid w:val="00A27785"/>
    <w:rsid w:val="00A30187"/>
    <w:rsid w:val="00A32B3A"/>
    <w:rsid w:val="00A3448A"/>
    <w:rsid w:val="00A36297"/>
    <w:rsid w:val="00A41E2B"/>
    <w:rsid w:val="00A45B74"/>
    <w:rsid w:val="00A46585"/>
    <w:rsid w:val="00A52E1D"/>
    <w:rsid w:val="00A5621A"/>
    <w:rsid w:val="00A61499"/>
    <w:rsid w:val="00A62A77"/>
    <w:rsid w:val="00A63483"/>
    <w:rsid w:val="00A657D7"/>
    <w:rsid w:val="00A660AC"/>
    <w:rsid w:val="00A67E6C"/>
    <w:rsid w:val="00A71B99"/>
    <w:rsid w:val="00A739D0"/>
    <w:rsid w:val="00A761D4"/>
    <w:rsid w:val="00A76F43"/>
    <w:rsid w:val="00A77EC4"/>
    <w:rsid w:val="00A848D4"/>
    <w:rsid w:val="00A92879"/>
    <w:rsid w:val="00A9442A"/>
    <w:rsid w:val="00AA016F"/>
    <w:rsid w:val="00AA1ED6"/>
    <w:rsid w:val="00AA51D6"/>
    <w:rsid w:val="00AB0567"/>
    <w:rsid w:val="00AB0BC8"/>
    <w:rsid w:val="00AB11CA"/>
    <w:rsid w:val="00AB14D9"/>
    <w:rsid w:val="00AB4AB8"/>
    <w:rsid w:val="00AB655E"/>
    <w:rsid w:val="00AC007F"/>
    <w:rsid w:val="00AC0948"/>
    <w:rsid w:val="00AC2ECD"/>
    <w:rsid w:val="00AC3119"/>
    <w:rsid w:val="00AC49FB"/>
    <w:rsid w:val="00AC5A10"/>
    <w:rsid w:val="00AC65AE"/>
    <w:rsid w:val="00AD0AA3"/>
    <w:rsid w:val="00AD3F94"/>
    <w:rsid w:val="00AD4A5A"/>
    <w:rsid w:val="00AE27AC"/>
    <w:rsid w:val="00AE40E0"/>
    <w:rsid w:val="00AE4DBA"/>
    <w:rsid w:val="00AE4F07"/>
    <w:rsid w:val="00AE7783"/>
    <w:rsid w:val="00AF1C5D"/>
    <w:rsid w:val="00AF42D7"/>
    <w:rsid w:val="00AF470B"/>
    <w:rsid w:val="00B006FE"/>
    <w:rsid w:val="00B007CB"/>
    <w:rsid w:val="00B02AA9"/>
    <w:rsid w:val="00B02FA3"/>
    <w:rsid w:val="00B05084"/>
    <w:rsid w:val="00B1123E"/>
    <w:rsid w:val="00B12DC4"/>
    <w:rsid w:val="00B157F9"/>
    <w:rsid w:val="00B20256"/>
    <w:rsid w:val="00B20D09"/>
    <w:rsid w:val="00B21746"/>
    <w:rsid w:val="00B2763F"/>
    <w:rsid w:val="00B27AAC"/>
    <w:rsid w:val="00B30929"/>
    <w:rsid w:val="00B372AA"/>
    <w:rsid w:val="00B37A3B"/>
    <w:rsid w:val="00B40445"/>
    <w:rsid w:val="00B409E0"/>
    <w:rsid w:val="00B41888"/>
    <w:rsid w:val="00B42AA6"/>
    <w:rsid w:val="00B45A52"/>
    <w:rsid w:val="00B46175"/>
    <w:rsid w:val="00B52CA5"/>
    <w:rsid w:val="00B548B7"/>
    <w:rsid w:val="00B54E72"/>
    <w:rsid w:val="00B63C6B"/>
    <w:rsid w:val="00B664C7"/>
    <w:rsid w:val="00B739F6"/>
    <w:rsid w:val="00B81A6C"/>
    <w:rsid w:val="00B8220C"/>
    <w:rsid w:val="00B85DE5"/>
    <w:rsid w:val="00B90F73"/>
    <w:rsid w:val="00B93B59"/>
    <w:rsid w:val="00B9406A"/>
    <w:rsid w:val="00BA2280"/>
    <w:rsid w:val="00BA2A08"/>
    <w:rsid w:val="00BA56D2"/>
    <w:rsid w:val="00BA76E0"/>
    <w:rsid w:val="00BB20B1"/>
    <w:rsid w:val="00BB2A25"/>
    <w:rsid w:val="00BB3318"/>
    <w:rsid w:val="00BB51E9"/>
    <w:rsid w:val="00BC0FDC"/>
    <w:rsid w:val="00BC3053"/>
    <w:rsid w:val="00BC4D2E"/>
    <w:rsid w:val="00BD44C6"/>
    <w:rsid w:val="00BD48AC"/>
    <w:rsid w:val="00BD51DB"/>
    <w:rsid w:val="00BD5F1A"/>
    <w:rsid w:val="00BE1234"/>
    <w:rsid w:val="00BE2FA6"/>
    <w:rsid w:val="00BE333F"/>
    <w:rsid w:val="00BE7406"/>
    <w:rsid w:val="00BE7603"/>
    <w:rsid w:val="00BF3279"/>
    <w:rsid w:val="00BF74C7"/>
    <w:rsid w:val="00C00DD3"/>
    <w:rsid w:val="00C015F1"/>
    <w:rsid w:val="00C01F33"/>
    <w:rsid w:val="00C02CC6"/>
    <w:rsid w:val="00C040F7"/>
    <w:rsid w:val="00C044AB"/>
    <w:rsid w:val="00C05706"/>
    <w:rsid w:val="00C07377"/>
    <w:rsid w:val="00C10478"/>
    <w:rsid w:val="00C12107"/>
    <w:rsid w:val="00C14D4B"/>
    <w:rsid w:val="00C154BB"/>
    <w:rsid w:val="00C258DA"/>
    <w:rsid w:val="00C279B5"/>
    <w:rsid w:val="00C27C45"/>
    <w:rsid w:val="00C36D24"/>
    <w:rsid w:val="00C3719D"/>
    <w:rsid w:val="00C37CB2"/>
    <w:rsid w:val="00C473A5"/>
    <w:rsid w:val="00C54995"/>
    <w:rsid w:val="00C54D41"/>
    <w:rsid w:val="00C56860"/>
    <w:rsid w:val="00C60783"/>
    <w:rsid w:val="00C64672"/>
    <w:rsid w:val="00C70697"/>
    <w:rsid w:val="00C72093"/>
    <w:rsid w:val="00C72EF4"/>
    <w:rsid w:val="00C744FE"/>
    <w:rsid w:val="00C75D2F"/>
    <w:rsid w:val="00C767BE"/>
    <w:rsid w:val="00C76E3C"/>
    <w:rsid w:val="00C81568"/>
    <w:rsid w:val="00C8399C"/>
    <w:rsid w:val="00C9027A"/>
    <w:rsid w:val="00C9068E"/>
    <w:rsid w:val="00C93814"/>
    <w:rsid w:val="00C93C4B"/>
    <w:rsid w:val="00C944AB"/>
    <w:rsid w:val="00C95B40"/>
    <w:rsid w:val="00C978AB"/>
    <w:rsid w:val="00CA1ED8"/>
    <w:rsid w:val="00CB1F63"/>
    <w:rsid w:val="00CB38B1"/>
    <w:rsid w:val="00CB4125"/>
    <w:rsid w:val="00CB7170"/>
    <w:rsid w:val="00CC040E"/>
    <w:rsid w:val="00CC111F"/>
    <w:rsid w:val="00CC2011"/>
    <w:rsid w:val="00CC3EA0"/>
    <w:rsid w:val="00CC7B45"/>
    <w:rsid w:val="00CD1188"/>
    <w:rsid w:val="00CD2ED1"/>
    <w:rsid w:val="00CD337B"/>
    <w:rsid w:val="00CD7088"/>
    <w:rsid w:val="00CD73A4"/>
    <w:rsid w:val="00CE0424"/>
    <w:rsid w:val="00CE7561"/>
    <w:rsid w:val="00CF1354"/>
    <w:rsid w:val="00CF3B1F"/>
    <w:rsid w:val="00CF3BF6"/>
    <w:rsid w:val="00CF3FDA"/>
    <w:rsid w:val="00CF625B"/>
    <w:rsid w:val="00CF687E"/>
    <w:rsid w:val="00D0349B"/>
    <w:rsid w:val="00D055B5"/>
    <w:rsid w:val="00D10249"/>
    <w:rsid w:val="00D107EF"/>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2EB2"/>
    <w:rsid w:val="00D64BA6"/>
    <w:rsid w:val="00D652B5"/>
    <w:rsid w:val="00D66155"/>
    <w:rsid w:val="00D708B0"/>
    <w:rsid w:val="00D711B4"/>
    <w:rsid w:val="00D77B1D"/>
    <w:rsid w:val="00D8021F"/>
    <w:rsid w:val="00D80383"/>
    <w:rsid w:val="00D81B47"/>
    <w:rsid w:val="00D823C6"/>
    <w:rsid w:val="00D8327F"/>
    <w:rsid w:val="00D86CA3"/>
    <w:rsid w:val="00D871CE"/>
    <w:rsid w:val="00D9196D"/>
    <w:rsid w:val="00D92982"/>
    <w:rsid w:val="00D92D1F"/>
    <w:rsid w:val="00D96FDC"/>
    <w:rsid w:val="00DA305E"/>
    <w:rsid w:val="00DA5417"/>
    <w:rsid w:val="00DA56E8"/>
    <w:rsid w:val="00DB0A9F"/>
    <w:rsid w:val="00DB377D"/>
    <w:rsid w:val="00DB6716"/>
    <w:rsid w:val="00DC17ED"/>
    <w:rsid w:val="00DC2D36"/>
    <w:rsid w:val="00DC53EF"/>
    <w:rsid w:val="00DE15C1"/>
    <w:rsid w:val="00DE5608"/>
    <w:rsid w:val="00DE58D0"/>
    <w:rsid w:val="00DE654F"/>
    <w:rsid w:val="00DF0B6E"/>
    <w:rsid w:val="00DF15E0"/>
    <w:rsid w:val="00DF37A0"/>
    <w:rsid w:val="00E110E7"/>
    <w:rsid w:val="00E11B20"/>
    <w:rsid w:val="00E17FA2"/>
    <w:rsid w:val="00E22330"/>
    <w:rsid w:val="00E24333"/>
    <w:rsid w:val="00E30B5A"/>
    <w:rsid w:val="00E3123D"/>
    <w:rsid w:val="00E31461"/>
    <w:rsid w:val="00E31D43"/>
    <w:rsid w:val="00E32608"/>
    <w:rsid w:val="00E33A5D"/>
    <w:rsid w:val="00E34188"/>
    <w:rsid w:val="00E34B6E"/>
    <w:rsid w:val="00E35559"/>
    <w:rsid w:val="00E3723A"/>
    <w:rsid w:val="00E37860"/>
    <w:rsid w:val="00E446F1"/>
    <w:rsid w:val="00E46886"/>
    <w:rsid w:val="00E47AEF"/>
    <w:rsid w:val="00E52636"/>
    <w:rsid w:val="00E53494"/>
    <w:rsid w:val="00E53B75"/>
    <w:rsid w:val="00E54E3B"/>
    <w:rsid w:val="00E57565"/>
    <w:rsid w:val="00E63838"/>
    <w:rsid w:val="00E64434"/>
    <w:rsid w:val="00E67C51"/>
    <w:rsid w:val="00E705EB"/>
    <w:rsid w:val="00E72EFC"/>
    <w:rsid w:val="00E758EC"/>
    <w:rsid w:val="00E77338"/>
    <w:rsid w:val="00E8234C"/>
    <w:rsid w:val="00E83AA9"/>
    <w:rsid w:val="00E85928"/>
    <w:rsid w:val="00E87822"/>
    <w:rsid w:val="00E90395"/>
    <w:rsid w:val="00E90E49"/>
    <w:rsid w:val="00E91085"/>
    <w:rsid w:val="00E917F9"/>
    <w:rsid w:val="00E9291C"/>
    <w:rsid w:val="00E93FFE"/>
    <w:rsid w:val="00E94F8A"/>
    <w:rsid w:val="00E9677A"/>
    <w:rsid w:val="00EA7A41"/>
    <w:rsid w:val="00EB077B"/>
    <w:rsid w:val="00EB4EA2"/>
    <w:rsid w:val="00EC24D5"/>
    <w:rsid w:val="00EC27C6"/>
    <w:rsid w:val="00EC4207"/>
    <w:rsid w:val="00EC5653"/>
    <w:rsid w:val="00EC71CE"/>
    <w:rsid w:val="00ED1006"/>
    <w:rsid w:val="00ED6E4C"/>
    <w:rsid w:val="00EE18F6"/>
    <w:rsid w:val="00EF18FE"/>
    <w:rsid w:val="00EF5787"/>
    <w:rsid w:val="00EF60D0"/>
    <w:rsid w:val="00F0528D"/>
    <w:rsid w:val="00F06C67"/>
    <w:rsid w:val="00F06DFD"/>
    <w:rsid w:val="00F071D1"/>
    <w:rsid w:val="00F07533"/>
    <w:rsid w:val="00F10629"/>
    <w:rsid w:val="00F15FA5"/>
    <w:rsid w:val="00F179E2"/>
    <w:rsid w:val="00F209B7"/>
    <w:rsid w:val="00F2376F"/>
    <w:rsid w:val="00F243D8"/>
    <w:rsid w:val="00F24BFC"/>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4CD3"/>
    <w:rsid w:val="00F75582"/>
    <w:rsid w:val="00F76EFA"/>
    <w:rsid w:val="00F804BE"/>
    <w:rsid w:val="00F817CE"/>
    <w:rsid w:val="00F8456C"/>
    <w:rsid w:val="00F859D8"/>
    <w:rsid w:val="00F868F5"/>
    <w:rsid w:val="00F9056A"/>
    <w:rsid w:val="00F90F8D"/>
    <w:rsid w:val="00F92782"/>
    <w:rsid w:val="00F93AA9"/>
    <w:rsid w:val="00F96985"/>
    <w:rsid w:val="00F97838"/>
    <w:rsid w:val="00FA0D5E"/>
    <w:rsid w:val="00FA2BB3"/>
    <w:rsid w:val="00FA7DD0"/>
    <w:rsid w:val="00FB4C80"/>
    <w:rsid w:val="00FB6A6A"/>
    <w:rsid w:val="00FB7E9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313BFD"/>
  <w15:chartTrackingRefBased/>
  <w15:docId w15:val="{D67AD942-677A-4EFD-A964-C76F896AD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53D2B"/>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E526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52636"/>
    <w:pPr>
      <w:pBdr>
        <w:top w:val="none" w:sz="0" w:space="0" w:color="auto"/>
      </w:pBdr>
      <w:spacing w:before="180"/>
      <w:outlineLvl w:val="1"/>
    </w:pPr>
    <w:rPr>
      <w:sz w:val="32"/>
    </w:rPr>
  </w:style>
  <w:style w:type="paragraph" w:styleId="Heading3">
    <w:name w:val="heading 3"/>
    <w:basedOn w:val="Heading2"/>
    <w:next w:val="Normal"/>
    <w:link w:val="Heading3Char"/>
    <w:qFormat/>
    <w:rsid w:val="00E52636"/>
    <w:pPr>
      <w:spacing w:before="120"/>
      <w:outlineLvl w:val="2"/>
    </w:pPr>
    <w:rPr>
      <w:sz w:val="28"/>
    </w:rPr>
  </w:style>
  <w:style w:type="paragraph" w:styleId="Heading4">
    <w:name w:val="heading 4"/>
    <w:basedOn w:val="Heading3"/>
    <w:next w:val="Normal"/>
    <w:link w:val="Heading4Char"/>
    <w:qFormat/>
    <w:rsid w:val="00E52636"/>
    <w:pPr>
      <w:ind w:left="1418" w:hanging="1418"/>
      <w:outlineLvl w:val="3"/>
    </w:pPr>
    <w:rPr>
      <w:sz w:val="24"/>
    </w:rPr>
  </w:style>
  <w:style w:type="paragraph" w:styleId="Heading5">
    <w:name w:val="heading 5"/>
    <w:basedOn w:val="Heading4"/>
    <w:next w:val="Normal"/>
    <w:link w:val="Heading5Char"/>
    <w:qFormat/>
    <w:rsid w:val="00E52636"/>
    <w:pPr>
      <w:ind w:left="1701" w:hanging="1701"/>
      <w:outlineLvl w:val="4"/>
    </w:pPr>
    <w:rPr>
      <w:sz w:val="22"/>
    </w:rPr>
  </w:style>
  <w:style w:type="paragraph" w:styleId="Heading6">
    <w:name w:val="heading 6"/>
    <w:basedOn w:val="H6"/>
    <w:next w:val="Normal"/>
    <w:link w:val="Heading6Char"/>
    <w:qFormat/>
    <w:rsid w:val="00E52636"/>
    <w:pPr>
      <w:outlineLvl w:val="5"/>
    </w:pPr>
  </w:style>
  <w:style w:type="paragraph" w:styleId="Heading7">
    <w:name w:val="heading 7"/>
    <w:basedOn w:val="H6"/>
    <w:next w:val="Normal"/>
    <w:link w:val="Heading7Char"/>
    <w:qFormat/>
    <w:rsid w:val="00E52636"/>
    <w:pPr>
      <w:outlineLvl w:val="6"/>
    </w:pPr>
  </w:style>
  <w:style w:type="paragraph" w:styleId="Heading8">
    <w:name w:val="heading 8"/>
    <w:basedOn w:val="Heading1"/>
    <w:next w:val="Normal"/>
    <w:link w:val="Heading8Char"/>
    <w:qFormat/>
    <w:rsid w:val="00E52636"/>
    <w:pPr>
      <w:ind w:left="0" w:firstLine="0"/>
      <w:outlineLvl w:val="7"/>
    </w:pPr>
  </w:style>
  <w:style w:type="paragraph" w:styleId="Heading9">
    <w:name w:val="heading 9"/>
    <w:basedOn w:val="Heading8"/>
    <w:next w:val="Normal"/>
    <w:link w:val="Heading9Char"/>
    <w:qFormat/>
    <w:rsid w:val="00E52636"/>
    <w:pPr>
      <w:outlineLvl w:val="8"/>
    </w:pPr>
  </w:style>
  <w:style w:type="character" w:default="1" w:styleId="DefaultParagraphFont">
    <w:name w:val="Default Paragraph Font"/>
    <w:uiPriority w:val="1"/>
    <w:semiHidden/>
    <w:unhideWhenUsed/>
    <w:rsid w:val="00853D2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53D2B"/>
  </w:style>
  <w:style w:type="paragraph" w:styleId="TOC8">
    <w:name w:val="toc 8"/>
    <w:basedOn w:val="TOC1"/>
    <w:uiPriority w:val="39"/>
    <w:rsid w:val="00E52636"/>
    <w:pPr>
      <w:spacing w:before="180"/>
      <w:ind w:left="2693" w:hanging="2693"/>
    </w:pPr>
    <w:rPr>
      <w:b/>
    </w:rPr>
  </w:style>
  <w:style w:type="paragraph" w:styleId="TOC1">
    <w:name w:val="toc 1"/>
    <w:uiPriority w:val="39"/>
    <w:rsid w:val="00E5263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52636"/>
    <w:pPr>
      <w:keepNext/>
      <w:keepLines/>
      <w:spacing w:before="180"/>
      <w:jc w:val="center"/>
    </w:pPr>
  </w:style>
  <w:style w:type="paragraph" w:styleId="Caption">
    <w:name w:val="caption"/>
    <w:basedOn w:val="Normal"/>
    <w:next w:val="Normal"/>
    <w:qFormat/>
    <w:rsid w:val="00E52636"/>
    <w:pPr>
      <w:spacing w:before="120" w:after="120"/>
    </w:pPr>
    <w:rPr>
      <w:b/>
      <w:lang w:eastAsia="en-GB"/>
    </w:rPr>
  </w:style>
  <w:style w:type="paragraph" w:styleId="TOC5">
    <w:name w:val="toc 5"/>
    <w:basedOn w:val="TOC4"/>
    <w:uiPriority w:val="39"/>
    <w:rsid w:val="00E52636"/>
    <w:pPr>
      <w:ind w:left="1701" w:hanging="1701"/>
    </w:pPr>
  </w:style>
  <w:style w:type="paragraph" w:styleId="TOC4">
    <w:name w:val="toc 4"/>
    <w:basedOn w:val="TOC3"/>
    <w:uiPriority w:val="39"/>
    <w:rsid w:val="00E52636"/>
    <w:pPr>
      <w:ind w:left="1418" w:hanging="1418"/>
    </w:pPr>
  </w:style>
  <w:style w:type="paragraph" w:styleId="TOC3">
    <w:name w:val="toc 3"/>
    <w:basedOn w:val="TOC2"/>
    <w:uiPriority w:val="39"/>
    <w:rsid w:val="00E52636"/>
    <w:pPr>
      <w:ind w:left="1134" w:hanging="1134"/>
    </w:pPr>
  </w:style>
  <w:style w:type="paragraph" w:styleId="TOC2">
    <w:name w:val="toc 2"/>
    <w:basedOn w:val="TOC1"/>
    <w:uiPriority w:val="39"/>
    <w:rsid w:val="00E52636"/>
    <w:pPr>
      <w:keepNext w:val="0"/>
      <w:spacing w:before="0"/>
      <w:ind w:left="851" w:hanging="851"/>
    </w:pPr>
    <w:rPr>
      <w:sz w:val="20"/>
    </w:rPr>
  </w:style>
  <w:style w:type="paragraph" w:styleId="Index2">
    <w:name w:val="index 2"/>
    <w:basedOn w:val="Index1"/>
    <w:rsid w:val="00E52636"/>
    <w:pPr>
      <w:ind w:left="284"/>
    </w:pPr>
  </w:style>
  <w:style w:type="paragraph" w:styleId="Index1">
    <w:name w:val="index 1"/>
    <w:basedOn w:val="Normal"/>
    <w:rsid w:val="00E52636"/>
    <w:pPr>
      <w:keepLines/>
      <w:spacing w:after="0"/>
    </w:pPr>
  </w:style>
  <w:style w:type="paragraph" w:styleId="DocumentMap">
    <w:name w:val="Document Map"/>
    <w:basedOn w:val="Normal"/>
    <w:link w:val="DocumentMapChar"/>
    <w:rsid w:val="00E52636"/>
    <w:pPr>
      <w:shd w:val="clear" w:color="auto" w:fill="000080"/>
    </w:pPr>
    <w:rPr>
      <w:rFonts w:ascii="Tahoma" w:hAnsi="Tahoma" w:cs="Tahoma"/>
    </w:rPr>
  </w:style>
  <w:style w:type="paragraph" w:styleId="ListNumber2">
    <w:name w:val="List Number 2"/>
    <w:basedOn w:val="ListNumber"/>
    <w:rsid w:val="00E52636"/>
    <w:pPr>
      <w:numPr>
        <w:numId w:val="22"/>
      </w:numPr>
    </w:pPr>
  </w:style>
  <w:style w:type="paragraph" w:styleId="ListNumber">
    <w:name w:val="List Number"/>
    <w:basedOn w:val="List"/>
    <w:rsid w:val="00E52636"/>
    <w:pPr>
      <w:numPr>
        <w:numId w:val="21"/>
      </w:numPr>
    </w:pPr>
    <w:rPr>
      <w:lang w:eastAsia="ja-JP"/>
    </w:rPr>
  </w:style>
  <w:style w:type="paragraph" w:styleId="List">
    <w:name w:val="List"/>
    <w:basedOn w:val="BodyText"/>
    <w:rsid w:val="00E52636"/>
    <w:pPr>
      <w:ind w:left="568" w:hanging="284"/>
    </w:pPr>
  </w:style>
  <w:style w:type="paragraph" w:styleId="Header">
    <w:name w:val="header"/>
    <w:link w:val="HeaderChar"/>
    <w:rsid w:val="00E5263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52636"/>
    <w:rPr>
      <w:b/>
      <w:position w:val="6"/>
      <w:sz w:val="16"/>
    </w:rPr>
  </w:style>
  <w:style w:type="paragraph" w:styleId="FootnoteText">
    <w:name w:val="footnote text"/>
    <w:basedOn w:val="Normal"/>
    <w:link w:val="FootnoteTextChar"/>
    <w:rsid w:val="00E52636"/>
    <w:pPr>
      <w:keepLines/>
      <w:spacing w:after="0"/>
      <w:ind w:left="454" w:hanging="454"/>
    </w:pPr>
    <w:rPr>
      <w:sz w:val="16"/>
    </w:rPr>
  </w:style>
  <w:style w:type="paragraph" w:customStyle="1" w:styleId="3GPPHeader">
    <w:name w:val="3GPP_Header"/>
    <w:basedOn w:val="BodyText"/>
    <w:rsid w:val="00E52636"/>
    <w:pPr>
      <w:tabs>
        <w:tab w:val="left" w:pos="1701"/>
        <w:tab w:val="right" w:pos="9639"/>
      </w:tabs>
      <w:spacing w:after="240"/>
    </w:pPr>
    <w:rPr>
      <w:b/>
      <w:sz w:val="24"/>
    </w:rPr>
  </w:style>
  <w:style w:type="paragraph" w:styleId="TOC9">
    <w:name w:val="toc 9"/>
    <w:basedOn w:val="TOC8"/>
    <w:uiPriority w:val="39"/>
    <w:rsid w:val="00E52636"/>
    <w:pPr>
      <w:ind w:left="1418" w:hanging="1418"/>
    </w:pPr>
  </w:style>
  <w:style w:type="paragraph" w:styleId="TOC6">
    <w:name w:val="toc 6"/>
    <w:basedOn w:val="TOC5"/>
    <w:next w:val="Normal"/>
    <w:uiPriority w:val="39"/>
    <w:rsid w:val="00E52636"/>
    <w:pPr>
      <w:ind w:left="1985" w:hanging="1985"/>
    </w:pPr>
  </w:style>
  <w:style w:type="paragraph" w:styleId="TOC7">
    <w:name w:val="toc 7"/>
    <w:basedOn w:val="TOC6"/>
    <w:next w:val="Normal"/>
    <w:uiPriority w:val="39"/>
    <w:rsid w:val="00E52636"/>
    <w:pPr>
      <w:ind w:left="2268" w:hanging="2268"/>
    </w:pPr>
  </w:style>
  <w:style w:type="paragraph" w:styleId="ListBullet2">
    <w:name w:val="List Bullet 2"/>
    <w:basedOn w:val="ListBullet"/>
    <w:rsid w:val="00E52636"/>
    <w:pPr>
      <w:numPr>
        <w:numId w:val="17"/>
      </w:numPr>
    </w:pPr>
  </w:style>
  <w:style w:type="paragraph" w:styleId="ListBullet">
    <w:name w:val="List Bullet"/>
    <w:basedOn w:val="List"/>
    <w:rsid w:val="00E52636"/>
    <w:pPr>
      <w:numPr>
        <w:numId w:val="16"/>
      </w:numPr>
    </w:pPr>
    <w:rPr>
      <w:lang w:eastAsia="ja-JP"/>
    </w:rPr>
  </w:style>
  <w:style w:type="paragraph" w:styleId="ListBullet3">
    <w:name w:val="List Bullet 3"/>
    <w:basedOn w:val="ListBullet2"/>
    <w:rsid w:val="00E52636"/>
    <w:pPr>
      <w:numPr>
        <w:numId w:val="18"/>
      </w:numPr>
    </w:pPr>
  </w:style>
  <w:style w:type="paragraph" w:customStyle="1" w:styleId="EQ">
    <w:name w:val="EQ"/>
    <w:basedOn w:val="Normal"/>
    <w:next w:val="Normal"/>
    <w:rsid w:val="00E52636"/>
    <w:pPr>
      <w:keepLines/>
      <w:tabs>
        <w:tab w:val="center" w:pos="4536"/>
        <w:tab w:val="right" w:pos="9072"/>
      </w:tabs>
    </w:pPr>
    <w:rPr>
      <w:noProof/>
    </w:rPr>
  </w:style>
  <w:style w:type="paragraph" w:styleId="List2">
    <w:name w:val="List 2"/>
    <w:basedOn w:val="List"/>
    <w:rsid w:val="00E52636"/>
    <w:pPr>
      <w:ind w:left="851"/>
    </w:pPr>
    <w:rPr>
      <w:lang w:eastAsia="ja-JP"/>
    </w:rPr>
  </w:style>
  <w:style w:type="paragraph" w:styleId="List3">
    <w:name w:val="List 3"/>
    <w:basedOn w:val="List2"/>
    <w:rsid w:val="00E52636"/>
    <w:pPr>
      <w:ind w:left="1135"/>
    </w:pPr>
  </w:style>
  <w:style w:type="paragraph" w:styleId="List4">
    <w:name w:val="List 4"/>
    <w:basedOn w:val="List3"/>
    <w:rsid w:val="00E52636"/>
    <w:pPr>
      <w:ind w:left="1418"/>
    </w:pPr>
  </w:style>
  <w:style w:type="paragraph" w:styleId="List5">
    <w:name w:val="List 5"/>
    <w:basedOn w:val="List4"/>
    <w:rsid w:val="00E52636"/>
    <w:pPr>
      <w:ind w:left="1702"/>
    </w:pPr>
  </w:style>
  <w:style w:type="paragraph" w:customStyle="1" w:styleId="EditorsNote">
    <w:name w:val="Editor's Note"/>
    <w:basedOn w:val="NO"/>
    <w:link w:val="EditorsNoteChar"/>
    <w:rsid w:val="00E52636"/>
    <w:rPr>
      <w:color w:val="FF0000"/>
      <w:lang w:val="x-none" w:eastAsia="x-none"/>
    </w:rPr>
  </w:style>
  <w:style w:type="paragraph" w:styleId="ListBullet4">
    <w:name w:val="List Bullet 4"/>
    <w:basedOn w:val="ListBullet3"/>
    <w:rsid w:val="00E52636"/>
    <w:pPr>
      <w:numPr>
        <w:numId w:val="19"/>
      </w:numPr>
    </w:pPr>
  </w:style>
  <w:style w:type="paragraph" w:styleId="ListBullet5">
    <w:name w:val="List Bullet 5"/>
    <w:basedOn w:val="ListBullet4"/>
    <w:rsid w:val="00E52636"/>
    <w:pPr>
      <w:numPr>
        <w:numId w:val="20"/>
      </w:numPr>
    </w:pPr>
  </w:style>
  <w:style w:type="paragraph" w:styleId="Footer">
    <w:name w:val="footer"/>
    <w:basedOn w:val="Header"/>
    <w:link w:val="FooterChar"/>
    <w:rsid w:val="00E52636"/>
    <w:pPr>
      <w:jc w:val="center"/>
    </w:pPr>
    <w:rPr>
      <w:i/>
    </w:rPr>
  </w:style>
  <w:style w:type="paragraph" w:customStyle="1" w:styleId="Reference">
    <w:name w:val="Reference"/>
    <w:basedOn w:val="BodyText"/>
    <w:rsid w:val="00E52636"/>
    <w:pPr>
      <w:numPr>
        <w:numId w:val="2"/>
      </w:numPr>
    </w:pPr>
  </w:style>
  <w:style w:type="paragraph" w:styleId="BalloonText">
    <w:name w:val="Balloon Text"/>
    <w:basedOn w:val="Normal"/>
    <w:link w:val="BalloonTextChar"/>
    <w:rsid w:val="00E52636"/>
    <w:pPr>
      <w:spacing w:after="0"/>
    </w:pPr>
    <w:rPr>
      <w:rFonts w:ascii="Segoe UI" w:hAnsi="Segoe UI" w:cs="Segoe UI"/>
      <w:sz w:val="18"/>
      <w:szCs w:val="18"/>
    </w:rPr>
  </w:style>
  <w:style w:type="character" w:styleId="PageNumber">
    <w:name w:val="page number"/>
    <w:basedOn w:val="DefaultParagraphFont"/>
    <w:rsid w:val="00E52636"/>
  </w:style>
  <w:style w:type="paragraph" w:styleId="BodyText">
    <w:name w:val="Body Text"/>
    <w:basedOn w:val="Normal"/>
    <w:link w:val="BodyTextChar"/>
    <w:rsid w:val="00E52636"/>
    <w:pPr>
      <w:spacing w:after="120"/>
      <w:jc w:val="both"/>
    </w:pPr>
    <w:rPr>
      <w:rFonts w:ascii="Arial" w:hAnsi="Arial"/>
      <w:lang w:eastAsia="zh-CN"/>
    </w:rPr>
  </w:style>
  <w:style w:type="character" w:styleId="Hyperlink">
    <w:name w:val="Hyperlink"/>
    <w:uiPriority w:val="99"/>
    <w:rsid w:val="00E52636"/>
    <w:rPr>
      <w:color w:val="0000FF"/>
      <w:u w:val="single"/>
    </w:rPr>
  </w:style>
  <w:style w:type="character" w:styleId="FollowedHyperlink">
    <w:name w:val="FollowedHyperlink"/>
    <w:unhideWhenUsed/>
    <w:rsid w:val="00E52636"/>
    <w:rPr>
      <w:color w:val="800080"/>
      <w:u w:val="single"/>
    </w:rPr>
  </w:style>
  <w:style w:type="character" w:styleId="CommentReference">
    <w:name w:val="annotation reference"/>
    <w:qFormat/>
    <w:rsid w:val="00E52636"/>
    <w:rPr>
      <w:sz w:val="16"/>
      <w:szCs w:val="16"/>
    </w:rPr>
  </w:style>
  <w:style w:type="paragraph" w:styleId="CommentText">
    <w:name w:val="annotation text"/>
    <w:basedOn w:val="Normal"/>
    <w:link w:val="CommentTextChar"/>
    <w:qFormat/>
    <w:rsid w:val="00E52636"/>
  </w:style>
  <w:style w:type="paragraph" w:styleId="CommentSubject">
    <w:name w:val="annotation subject"/>
    <w:basedOn w:val="CommentText"/>
    <w:next w:val="CommentText"/>
    <w:link w:val="CommentSubjectChar"/>
    <w:rsid w:val="00E52636"/>
    <w:rPr>
      <w:b/>
      <w:bCs/>
    </w:rPr>
  </w:style>
  <w:style w:type="character" w:customStyle="1" w:styleId="Heading1Char">
    <w:name w:val="Heading 1 Char"/>
    <w:link w:val="Heading1"/>
    <w:rsid w:val="00E52636"/>
    <w:rPr>
      <w:rFonts w:ascii="Arial" w:hAnsi="Arial"/>
      <w:sz w:val="36"/>
      <w:lang w:eastAsia="ja-JP"/>
    </w:rPr>
  </w:style>
  <w:style w:type="paragraph" w:customStyle="1" w:styleId="B1">
    <w:name w:val="B1"/>
    <w:basedOn w:val="List"/>
    <w:link w:val="B1Char1"/>
    <w:rsid w:val="00E52636"/>
    <w:rPr>
      <w:rFonts w:ascii="Times New Roman" w:hAnsi="Times New Roman"/>
    </w:rPr>
  </w:style>
  <w:style w:type="paragraph" w:customStyle="1" w:styleId="B2">
    <w:name w:val="B2"/>
    <w:basedOn w:val="List2"/>
    <w:link w:val="B2Char"/>
    <w:rsid w:val="00E52636"/>
    <w:rPr>
      <w:rFonts w:ascii="Times New Roman" w:hAnsi="Times New Roman"/>
    </w:rPr>
  </w:style>
  <w:style w:type="paragraph" w:customStyle="1" w:styleId="B3">
    <w:name w:val="B3"/>
    <w:basedOn w:val="List3"/>
    <w:link w:val="B3Char2"/>
    <w:rsid w:val="00E52636"/>
    <w:rPr>
      <w:rFonts w:ascii="Times New Roman" w:hAnsi="Times New Roman"/>
    </w:rPr>
  </w:style>
  <w:style w:type="paragraph" w:customStyle="1" w:styleId="B4">
    <w:name w:val="B4"/>
    <w:basedOn w:val="List4"/>
    <w:link w:val="B4Char"/>
    <w:rsid w:val="00E52636"/>
    <w:rPr>
      <w:rFonts w:ascii="Times New Roman" w:hAnsi="Times New Roman"/>
    </w:rPr>
  </w:style>
  <w:style w:type="paragraph" w:customStyle="1" w:styleId="Proposal">
    <w:name w:val="Proposal"/>
    <w:basedOn w:val="BodyText"/>
    <w:rsid w:val="00E52636"/>
    <w:pPr>
      <w:numPr>
        <w:numId w:val="3"/>
      </w:numPr>
      <w:tabs>
        <w:tab w:val="clear" w:pos="1304"/>
        <w:tab w:val="left" w:pos="1701"/>
      </w:tabs>
      <w:ind w:left="1701" w:hanging="1701"/>
    </w:pPr>
    <w:rPr>
      <w:b/>
      <w:bCs/>
    </w:rPr>
  </w:style>
  <w:style w:type="character" w:customStyle="1" w:styleId="BodyTextChar">
    <w:name w:val="Body Text Char"/>
    <w:link w:val="BodyText"/>
    <w:rsid w:val="00E52636"/>
    <w:rPr>
      <w:rFonts w:ascii="Arial" w:hAnsi="Arial"/>
      <w:lang w:eastAsia="zh-CN"/>
    </w:rPr>
  </w:style>
  <w:style w:type="paragraph" w:customStyle="1" w:styleId="B5">
    <w:name w:val="B5"/>
    <w:basedOn w:val="List5"/>
    <w:link w:val="B5Char"/>
    <w:rsid w:val="00E52636"/>
    <w:rPr>
      <w:rFonts w:ascii="Times New Roman" w:hAnsi="Times New Roman"/>
    </w:rPr>
  </w:style>
  <w:style w:type="paragraph" w:customStyle="1" w:styleId="EX">
    <w:name w:val="EX"/>
    <w:basedOn w:val="Normal"/>
    <w:rsid w:val="00E52636"/>
    <w:pPr>
      <w:keepLines/>
      <w:ind w:left="1702" w:hanging="1418"/>
    </w:pPr>
  </w:style>
  <w:style w:type="paragraph" w:customStyle="1" w:styleId="EW">
    <w:name w:val="EW"/>
    <w:basedOn w:val="EX"/>
    <w:rsid w:val="00E52636"/>
    <w:pPr>
      <w:spacing w:after="0"/>
    </w:pPr>
  </w:style>
  <w:style w:type="paragraph" w:customStyle="1" w:styleId="TAL">
    <w:name w:val="TAL"/>
    <w:basedOn w:val="Normal"/>
    <w:link w:val="TALCar"/>
    <w:rsid w:val="00E52636"/>
    <w:pPr>
      <w:keepNext/>
      <w:keepLines/>
      <w:spacing w:after="0"/>
    </w:pPr>
    <w:rPr>
      <w:rFonts w:ascii="Arial" w:hAnsi="Arial"/>
      <w:sz w:val="18"/>
      <w:lang w:val="x-none" w:eastAsia="x-none"/>
    </w:rPr>
  </w:style>
  <w:style w:type="paragraph" w:customStyle="1" w:styleId="TAC">
    <w:name w:val="TAC"/>
    <w:basedOn w:val="TAL"/>
    <w:link w:val="TACChar"/>
    <w:rsid w:val="00E52636"/>
    <w:pPr>
      <w:jc w:val="center"/>
    </w:pPr>
  </w:style>
  <w:style w:type="paragraph" w:customStyle="1" w:styleId="TAH">
    <w:name w:val="TAH"/>
    <w:basedOn w:val="TAC"/>
    <w:link w:val="TAHCar"/>
    <w:rsid w:val="00E52636"/>
    <w:rPr>
      <w:b/>
    </w:rPr>
  </w:style>
  <w:style w:type="paragraph" w:customStyle="1" w:styleId="TAN">
    <w:name w:val="TAN"/>
    <w:basedOn w:val="TAL"/>
    <w:rsid w:val="00E52636"/>
    <w:pPr>
      <w:ind w:left="851" w:hanging="851"/>
    </w:pPr>
  </w:style>
  <w:style w:type="paragraph" w:customStyle="1" w:styleId="TAR">
    <w:name w:val="TAR"/>
    <w:basedOn w:val="TAL"/>
    <w:rsid w:val="00E52636"/>
    <w:pPr>
      <w:jc w:val="right"/>
    </w:pPr>
  </w:style>
  <w:style w:type="paragraph" w:customStyle="1" w:styleId="TH">
    <w:name w:val="TH"/>
    <w:basedOn w:val="Normal"/>
    <w:link w:val="THChar"/>
    <w:rsid w:val="00E52636"/>
    <w:pPr>
      <w:keepNext/>
      <w:keepLines/>
      <w:spacing w:before="60"/>
      <w:jc w:val="center"/>
    </w:pPr>
    <w:rPr>
      <w:rFonts w:ascii="Arial" w:hAnsi="Arial"/>
      <w:b/>
      <w:lang w:val="x-none" w:eastAsia="x-none"/>
    </w:rPr>
  </w:style>
  <w:style w:type="paragraph" w:customStyle="1" w:styleId="TF">
    <w:name w:val="TF"/>
    <w:basedOn w:val="TH"/>
    <w:link w:val="TFChar"/>
    <w:rsid w:val="00E52636"/>
    <w:pPr>
      <w:keepNext w:val="0"/>
      <w:spacing w:before="0" w:after="240"/>
    </w:pPr>
  </w:style>
  <w:style w:type="paragraph" w:customStyle="1" w:styleId="TT">
    <w:name w:val="TT"/>
    <w:basedOn w:val="Heading1"/>
    <w:next w:val="Normal"/>
    <w:rsid w:val="00E52636"/>
    <w:pPr>
      <w:outlineLvl w:val="9"/>
    </w:pPr>
  </w:style>
  <w:style w:type="paragraph" w:customStyle="1" w:styleId="ZA">
    <w:name w:val="ZA"/>
    <w:rsid w:val="00E526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526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5263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5263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52636"/>
  </w:style>
  <w:style w:type="paragraph" w:customStyle="1" w:styleId="ZH">
    <w:name w:val="ZH"/>
    <w:rsid w:val="00E5263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5263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52636"/>
    <w:pPr>
      <w:framePr w:hRule="auto" w:wrap="notBeside" w:y="852"/>
    </w:pPr>
    <w:rPr>
      <w:i w:val="0"/>
      <w:sz w:val="40"/>
    </w:rPr>
  </w:style>
  <w:style w:type="paragraph" w:customStyle="1" w:styleId="ZU">
    <w:name w:val="ZU"/>
    <w:rsid w:val="00E526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52636"/>
    <w:pPr>
      <w:framePr w:wrap="notBeside" w:y="16161"/>
    </w:pPr>
  </w:style>
  <w:style w:type="paragraph" w:customStyle="1" w:styleId="FP">
    <w:name w:val="FP"/>
    <w:basedOn w:val="Normal"/>
    <w:rsid w:val="00E52636"/>
    <w:pPr>
      <w:spacing w:after="0"/>
    </w:pPr>
  </w:style>
  <w:style w:type="paragraph" w:customStyle="1" w:styleId="Observation">
    <w:name w:val="Observation"/>
    <w:basedOn w:val="Proposal"/>
    <w:qFormat/>
    <w:rsid w:val="00E52636"/>
    <w:pPr>
      <w:numPr>
        <w:numId w:val="13"/>
      </w:numPr>
      <w:ind w:left="1701" w:hanging="1701"/>
    </w:pPr>
    <w:rPr>
      <w:lang w:eastAsia="ja-JP"/>
    </w:rPr>
  </w:style>
  <w:style w:type="paragraph" w:styleId="TableofFigures">
    <w:name w:val="table of figures"/>
    <w:basedOn w:val="BodyText"/>
    <w:next w:val="Normal"/>
    <w:uiPriority w:val="99"/>
    <w:rsid w:val="00E52636"/>
    <w:pPr>
      <w:ind w:left="1701" w:hanging="1701"/>
      <w:jc w:val="left"/>
    </w:pPr>
    <w:rPr>
      <w:b/>
    </w:rPr>
  </w:style>
  <w:style w:type="character" w:customStyle="1" w:styleId="B1Char1">
    <w:name w:val="B1 Char1"/>
    <w:link w:val="B1"/>
    <w:qFormat/>
    <w:rsid w:val="00E52636"/>
    <w:rPr>
      <w:rFonts w:ascii="Times New Roman" w:hAnsi="Times New Roman"/>
      <w:lang w:eastAsia="zh-CN"/>
    </w:rPr>
  </w:style>
  <w:style w:type="character" w:customStyle="1" w:styleId="B2Char">
    <w:name w:val="B2 Char"/>
    <w:link w:val="B2"/>
    <w:qFormat/>
    <w:rsid w:val="00E52636"/>
    <w:rPr>
      <w:rFonts w:ascii="Times New Roman" w:hAnsi="Times New Roman"/>
      <w:lang w:eastAsia="ja-JP"/>
    </w:rPr>
  </w:style>
  <w:style w:type="character" w:customStyle="1" w:styleId="B3Char2">
    <w:name w:val="B3 Char2"/>
    <w:link w:val="B3"/>
    <w:qFormat/>
    <w:rsid w:val="00E52636"/>
    <w:rPr>
      <w:rFonts w:ascii="Times New Roman" w:hAnsi="Times New Roman"/>
      <w:lang w:eastAsia="ja-JP"/>
    </w:rPr>
  </w:style>
  <w:style w:type="character" w:customStyle="1" w:styleId="B4Char">
    <w:name w:val="B4 Char"/>
    <w:link w:val="B4"/>
    <w:rsid w:val="00E52636"/>
    <w:rPr>
      <w:rFonts w:ascii="Times New Roman" w:hAnsi="Times New Roman"/>
      <w:lang w:eastAsia="ja-JP"/>
    </w:rPr>
  </w:style>
  <w:style w:type="character" w:customStyle="1" w:styleId="B5Char">
    <w:name w:val="B5 Char"/>
    <w:link w:val="B5"/>
    <w:rsid w:val="00E52636"/>
    <w:rPr>
      <w:rFonts w:ascii="Times New Roman" w:hAnsi="Times New Roman"/>
      <w:lang w:eastAsia="ja-JP"/>
    </w:rPr>
  </w:style>
  <w:style w:type="paragraph" w:customStyle="1" w:styleId="B6">
    <w:name w:val="B6"/>
    <w:basedOn w:val="B5"/>
    <w:link w:val="B6Char"/>
    <w:rsid w:val="00E52636"/>
    <w:pPr>
      <w:ind w:left="1985"/>
    </w:pPr>
  </w:style>
  <w:style w:type="character" w:customStyle="1" w:styleId="B6Char">
    <w:name w:val="B6 Char"/>
    <w:link w:val="B6"/>
    <w:rsid w:val="00E52636"/>
    <w:rPr>
      <w:rFonts w:ascii="Times New Roman" w:hAnsi="Times New Roman"/>
      <w:lang w:eastAsia="ja-JP"/>
    </w:rPr>
  </w:style>
  <w:style w:type="paragraph" w:customStyle="1" w:styleId="B7">
    <w:name w:val="B7"/>
    <w:basedOn w:val="B6"/>
    <w:link w:val="B7Char"/>
    <w:rsid w:val="00E52636"/>
    <w:pPr>
      <w:ind w:left="2269"/>
    </w:pPr>
  </w:style>
  <w:style w:type="character" w:customStyle="1" w:styleId="B7Char">
    <w:name w:val="B7 Char"/>
    <w:basedOn w:val="B6Char"/>
    <w:link w:val="B7"/>
    <w:rsid w:val="00E52636"/>
    <w:rPr>
      <w:rFonts w:ascii="Times New Roman" w:hAnsi="Times New Roman"/>
      <w:lang w:eastAsia="ja-JP"/>
    </w:rPr>
  </w:style>
  <w:style w:type="paragraph" w:customStyle="1" w:styleId="B8">
    <w:name w:val="B8"/>
    <w:basedOn w:val="B7"/>
    <w:qFormat/>
    <w:rsid w:val="00E52636"/>
    <w:pPr>
      <w:ind w:left="2552"/>
    </w:pPr>
  </w:style>
  <w:style w:type="character" w:customStyle="1" w:styleId="BalloonTextChar">
    <w:name w:val="Balloon Text Char"/>
    <w:link w:val="BalloonText"/>
    <w:rsid w:val="00E52636"/>
    <w:rPr>
      <w:rFonts w:ascii="Segoe UI" w:hAnsi="Segoe UI" w:cs="Segoe UI"/>
      <w:sz w:val="18"/>
      <w:szCs w:val="18"/>
      <w:lang w:eastAsia="ja-JP"/>
    </w:rPr>
  </w:style>
  <w:style w:type="character" w:customStyle="1" w:styleId="CommentTextChar">
    <w:name w:val="Comment Text Char"/>
    <w:link w:val="CommentText"/>
    <w:qFormat/>
    <w:rsid w:val="00E52636"/>
    <w:rPr>
      <w:rFonts w:ascii="Times New Roman" w:hAnsi="Times New Roman"/>
      <w:lang w:eastAsia="ja-JP"/>
    </w:rPr>
  </w:style>
  <w:style w:type="character" w:customStyle="1" w:styleId="CommentSubjectChar">
    <w:name w:val="Comment Subject Char"/>
    <w:link w:val="CommentSubject"/>
    <w:rsid w:val="00E52636"/>
    <w:rPr>
      <w:rFonts w:ascii="Times New Roman" w:hAnsi="Times New Roman"/>
      <w:b/>
      <w:bCs/>
      <w:lang w:eastAsia="ja-JP"/>
    </w:rPr>
  </w:style>
  <w:style w:type="paragraph" w:customStyle="1" w:styleId="CRCoverPage">
    <w:name w:val="CR Cover Page"/>
    <w:link w:val="CRCoverPageZchn"/>
    <w:rsid w:val="00E52636"/>
    <w:pPr>
      <w:spacing w:after="120"/>
    </w:pPr>
    <w:rPr>
      <w:rFonts w:ascii="Arial" w:hAnsi="Arial"/>
      <w:lang w:eastAsia="ko-KR"/>
    </w:rPr>
  </w:style>
  <w:style w:type="character" w:customStyle="1" w:styleId="CRCoverPageZchn">
    <w:name w:val="CR Cover Page Zchn"/>
    <w:link w:val="CRCoverPage"/>
    <w:rsid w:val="00E52636"/>
    <w:rPr>
      <w:rFonts w:ascii="Arial" w:hAnsi="Arial"/>
      <w:lang w:eastAsia="ko-KR"/>
    </w:rPr>
  </w:style>
  <w:style w:type="paragraph" w:customStyle="1" w:styleId="Doc-text2">
    <w:name w:val="Doc-text2"/>
    <w:basedOn w:val="Normal"/>
    <w:link w:val="Doc-text2Char"/>
    <w:qFormat/>
    <w:rsid w:val="00E5263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52636"/>
    <w:rPr>
      <w:rFonts w:ascii="Arial" w:eastAsia="MS Mincho" w:hAnsi="Arial"/>
      <w:szCs w:val="24"/>
      <w:lang w:val="x-none" w:eastAsia="x-none"/>
    </w:rPr>
  </w:style>
  <w:style w:type="character" w:customStyle="1" w:styleId="DocumentMapChar">
    <w:name w:val="Document Map Char"/>
    <w:link w:val="DocumentMap"/>
    <w:rsid w:val="00E52636"/>
    <w:rPr>
      <w:rFonts w:ascii="Tahoma" w:hAnsi="Tahoma" w:cs="Tahoma"/>
      <w:shd w:val="clear" w:color="auto" w:fill="000080"/>
      <w:lang w:eastAsia="ja-JP"/>
    </w:rPr>
  </w:style>
  <w:style w:type="paragraph" w:customStyle="1" w:styleId="NO">
    <w:name w:val="NO"/>
    <w:basedOn w:val="Normal"/>
    <w:link w:val="NOChar"/>
    <w:rsid w:val="00E52636"/>
    <w:pPr>
      <w:keepLines/>
      <w:ind w:left="1135" w:hanging="851"/>
    </w:pPr>
  </w:style>
  <w:style w:type="character" w:customStyle="1" w:styleId="NOChar">
    <w:name w:val="NO Char"/>
    <w:link w:val="NO"/>
    <w:qFormat/>
    <w:rsid w:val="00E52636"/>
    <w:rPr>
      <w:rFonts w:ascii="Times New Roman" w:hAnsi="Times New Roman"/>
      <w:lang w:eastAsia="ja-JP"/>
    </w:rPr>
  </w:style>
  <w:style w:type="character" w:customStyle="1" w:styleId="EditorsNoteChar">
    <w:name w:val="Editor's Note Char"/>
    <w:link w:val="EditorsNote"/>
    <w:rsid w:val="00E52636"/>
    <w:rPr>
      <w:rFonts w:ascii="Times New Roman" w:hAnsi="Times New Roman"/>
      <w:color w:val="FF0000"/>
      <w:lang w:val="x-none" w:eastAsia="x-none"/>
    </w:rPr>
  </w:style>
  <w:style w:type="paragraph" w:customStyle="1" w:styleId="EmailDiscussion">
    <w:name w:val="EmailDiscussion"/>
    <w:basedOn w:val="Normal"/>
    <w:next w:val="Normal"/>
    <w:rsid w:val="00E52636"/>
    <w:pPr>
      <w:numPr>
        <w:numId w:val="14"/>
      </w:numPr>
      <w:spacing w:before="40" w:after="0"/>
    </w:pPr>
    <w:rPr>
      <w:rFonts w:ascii="Arial" w:eastAsia="MS Mincho" w:hAnsi="Arial"/>
      <w:b/>
      <w:szCs w:val="24"/>
      <w:lang w:eastAsia="en-GB"/>
    </w:rPr>
  </w:style>
  <w:style w:type="character" w:styleId="Emphasis">
    <w:name w:val="Emphasis"/>
    <w:qFormat/>
    <w:rsid w:val="00E52636"/>
    <w:rPr>
      <w:i/>
      <w:iCs/>
    </w:rPr>
  </w:style>
  <w:style w:type="paragraph" w:customStyle="1" w:styleId="FigureTitle">
    <w:name w:val="Figure_Title"/>
    <w:basedOn w:val="Normal"/>
    <w:next w:val="Normal"/>
    <w:rsid w:val="00E5263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52636"/>
    <w:rPr>
      <w:rFonts w:ascii="Arial" w:hAnsi="Arial"/>
      <w:b/>
      <w:noProof/>
      <w:sz w:val="18"/>
      <w:lang w:eastAsia="ja-JP"/>
    </w:rPr>
  </w:style>
  <w:style w:type="character" w:customStyle="1" w:styleId="FooterChar">
    <w:name w:val="Footer Char"/>
    <w:link w:val="Footer"/>
    <w:rsid w:val="00E52636"/>
    <w:rPr>
      <w:rFonts w:ascii="Arial" w:hAnsi="Arial"/>
      <w:b/>
      <w:i/>
      <w:noProof/>
      <w:sz w:val="18"/>
      <w:lang w:eastAsia="ja-JP"/>
    </w:rPr>
  </w:style>
  <w:style w:type="character" w:customStyle="1" w:styleId="FootnoteTextChar">
    <w:name w:val="Footnote Text Char"/>
    <w:link w:val="FootnoteText"/>
    <w:rsid w:val="00E52636"/>
    <w:rPr>
      <w:rFonts w:ascii="Times New Roman" w:hAnsi="Times New Roman"/>
      <w:sz w:val="16"/>
      <w:lang w:eastAsia="ja-JP"/>
    </w:rPr>
  </w:style>
  <w:style w:type="paragraph" w:customStyle="1" w:styleId="Guidance">
    <w:name w:val="Guidance"/>
    <w:basedOn w:val="Normal"/>
    <w:rsid w:val="00E52636"/>
    <w:rPr>
      <w:i/>
      <w:color w:val="0000FF"/>
    </w:rPr>
  </w:style>
  <w:style w:type="character" w:customStyle="1" w:styleId="Heading2Char">
    <w:name w:val="Heading 2 Char"/>
    <w:link w:val="Heading2"/>
    <w:rsid w:val="00E52636"/>
    <w:rPr>
      <w:rFonts w:ascii="Arial" w:hAnsi="Arial"/>
      <w:sz w:val="32"/>
      <w:lang w:eastAsia="ja-JP"/>
    </w:rPr>
  </w:style>
  <w:style w:type="character" w:customStyle="1" w:styleId="Heading3Char">
    <w:name w:val="Heading 3 Char"/>
    <w:link w:val="Heading3"/>
    <w:rsid w:val="00E52636"/>
    <w:rPr>
      <w:rFonts w:ascii="Arial" w:hAnsi="Arial"/>
      <w:sz w:val="28"/>
      <w:lang w:eastAsia="ja-JP"/>
    </w:rPr>
  </w:style>
  <w:style w:type="character" w:customStyle="1" w:styleId="Heading4Char">
    <w:name w:val="Heading 4 Char"/>
    <w:link w:val="Heading4"/>
    <w:rsid w:val="00E52636"/>
    <w:rPr>
      <w:rFonts w:ascii="Arial" w:hAnsi="Arial"/>
      <w:sz w:val="24"/>
      <w:lang w:eastAsia="ja-JP"/>
    </w:rPr>
  </w:style>
  <w:style w:type="character" w:customStyle="1" w:styleId="Heading5Char">
    <w:name w:val="Heading 5 Char"/>
    <w:link w:val="Heading5"/>
    <w:rsid w:val="00E52636"/>
    <w:rPr>
      <w:rFonts w:ascii="Arial" w:hAnsi="Arial"/>
      <w:sz w:val="22"/>
      <w:lang w:eastAsia="ja-JP"/>
    </w:rPr>
  </w:style>
  <w:style w:type="paragraph" w:customStyle="1" w:styleId="H6">
    <w:name w:val="H6"/>
    <w:basedOn w:val="Heading5"/>
    <w:next w:val="Normal"/>
    <w:rsid w:val="00E52636"/>
    <w:pPr>
      <w:ind w:left="1985" w:hanging="1985"/>
      <w:outlineLvl w:val="9"/>
    </w:pPr>
    <w:rPr>
      <w:sz w:val="20"/>
    </w:rPr>
  </w:style>
  <w:style w:type="character" w:customStyle="1" w:styleId="Heading6Char">
    <w:name w:val="Heading 6 Char"/>
    <w:link w:val="Heading6"/>
    <w:rsid w:val="00E52636"/>
    <w:rPr>
      <w:rFonts w:ascii="Arial" w:hAnsi="Arial"/>
      <w:lang w:eastAsia="ja-JP"/>
    </w:rPr>
  </w:style>
  <w:style w:type="character" w:customStyle="1" w:styleId="Heading7Char">
    <w:name w:val="Heading 7 Char"/>
    <w:link w:val="Heading7"/>
    <w:rsid w:val="00E52636"/>
    <w:rPr>
      <w:rFonts w:ascii="Arial" w:hAnsi="Arial"/>
      <w:lang w:eastAsia="ja-JP"/>
    </w:rPr>
  </w:style>
  <w:style w:type="character" w:customStyle="1" w:styleId="Heading8Char">
    <w:name w:val="Heading 8 Char"/>
    <w:link w:val="Heading8"/>
    <w:rsid w:val="00E52636"/>
    <w:rPr>
      <w:rFonts w:ascii="Arial" w:hAnsi="Arial"/>
      <w:sz w:val="36"/>
      <w:lang w:eastAsia="ja-JP"/>
    </w:rPr>
  </w:style>
  <w:style w:type="character" w:customStyle="1" w:styleId="Heading9Char">
    <w:name w:val="Heading 9 Char"/>
    <w:link w:val="Heading9"/>
    <w:rsid w:val="00E52636"/>
    <w:rPr>
      <w:rFonts w:ascii="Arial" w:hAnsi="Arial"/>
      <w:sz w:val="36"/>
      <w:lang w:eastAsia="ja-JP"/>
    </w:rPr>
  </w:style>
  <w:style w:type="character" w:styleId="HTMLCode">
    <w:name w:val="HTML Code"/>
    <w:uiPriority w:val="99"/>
    <w:unhideWhenUsed/>
    <w:rsid w:val="00E52636"/>
    <w:rPr>
      <w:rFonts w:ascii="Courier New" w:eastAsia="Times New Roman" w:hAnsi="Courier New" w:cs="Courier New"/>
      <w:sz w:val="20"/>
      <w:szCs w:val="20"/>
    </w:rPr>
  </w:style>
  <w:style w:type="paragraph" w:styleId="IndexHeading">
    <w:name w:val="index heading"/>
    <w:basedOn w:val="Normal"/>
    <w:next w:val="Normal"/>
    <w:rsid w:val="00E52636"/>
    <w:pPr>
      <w:pBdr>
        <w:top w:val="single" w:sz="12" w:space="0" w:color="auto"/>
      </w:pBdr>
      <w:spacing w:before="360" w:after="240"/>
    </w:pPr>
    <w:rPr>
      <w:b/>
      <w:i/>
      <w:sz w:val="26"/>
      <w:lang w:eastAsia="en-GB"/>
    </w:rPr>
  </w:style>
  <w:style w:type="paragraph" w:customStyle="1" w:styleId="LD">
    <w:name w:val="LD"/>
    <w:rsid w:val="00E5263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52636"/>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E52636"/>
    <w:rPr>
      <w:rFonts w:ascii="Calibri" w:eastAsia="Calibri" w:hAnsi="Calibri"/>
      <w:sz w:val="22"/>
      <w:szCs w:val="22"/>
      <w:lang w:val="x-none" w:eastAsia="en-US"/>
    </w:rPr>
  </w:style>
  <w:style w:type="paragraph" w:customStyle="1" w:styleId="NF">
    <w:name w:val="NF"/>
    <w:basedOn w:val="NO"/>
    <w:rsid w:val="00E52636"/>
    <w:pPr>
      <w:keepNext/>
      <w:spacing w:after="0"/>
    </w:pPr>
    <w:rPr>
      <w:rFonts w:ascii="Arial" w:hAnsi="Arial"/>
      <w:sz w:val="18"/>
    </w:rPr>
  </w:style>
  <w:style w:type="paragraph" w:customStyle="1" w:styleId="NW">
    <w:name w:val="NW"/>
    <w:basedOn w:val="NO"/>
    <w:rsid w:val="00E52636"/>
    <w:pPr>
      <w:spacing w:after="0"/>
    </w:pPr>
  </w:style>
  <w:style w:type="paragraph" w:customStyle="1" w:styleId="PL">
    <w:name w:val="PL"/>
    <w:link w:val="PLChar"/>
    <w:qFormat/>
    <w:rsid w:val="00E52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52636"/>
    <w:rPr>
      <w:rFonts w:ascii="Courier New" w:eastAsia="Batang" w:hAnsi="Courier New"/>
      <w:noProof/>
      <w:sz w:val="16"/>
      <w:shd w:val="clear" w:color="auto" w:fill="E6E6E6"/>
      <w:lang w:eastAsia="sv-SE"/>
    </w:rPr>
  </w:style>
  <w:style w:type="paragraph" w:styleId="PlainText">
    <w:name w:val="Plain Text"/>
    <w:basedOn w:val="Normal"/>
    <w:link w:val="PlainTextChar"/>
    <w:rsid w:val="00E52636"/>
    <w:rPr>
      <w:rFonts w:ascii="Courier New" w:hAnsi="Courier New"/>
      <w:lang w:val="nb-NO"/>
    </w:rPr>
  </w:style>
  <w:style w:type="character" w:customStyle="1" w:styleId="PlainTextChar">
    <w:name w:val="Plain Text Char"/>
    <w:link w:val="PlainText"/>
    <w:rsid w:val="00E52636"/>
    <w:rPr>
      <w:rFonts w:ascii="Courier New" w:hAnsi="Courier New"/>
      <w:lang w:val="nb-NO" w:eastAsia="ja-JP"/>
    </w:rPr>
  </w:style>
  <w:style w:type="character" w:styleId="Strong">
    <w:name w:val="Strong"/>
    <w:uiPriority w:val="22"/>
    <w:qFormat/>
    <w:rsid w:val="00E52636"/>
    <w:rPr>
      <w:b/>
      <w:bCs/>
    </w:rPr>
  </w:style>
  <w:style w:type="table" w:styleId="TableGrid">
    <w:name w:val="Table Grid"/>
    <w:basedOn w:val="TableNormal"/>
    <w:uiPriority w:val="39"/>
    <w:rsid w:val="00E5263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52636"/>
    <w:rPr>
      <w:rFonts w:ascii="Arial" w:hAnsi="Arial"/>
      <w:sz w:val="18"/>
      <w:lang w:val="x-none" w:eastAsia="x-none"/>
    </w:rPr>
  </w:style>
  <w:style w:type="character" w:customStyle="1" w:styleId="TAHCar">
    <w:name w:val="TAH Car"/>
    <w:link w:val="TAH"/>
    <w:locked/>
    <w:rsid w:val="00E52636"/>
    <w:rPr>
      <w:rFonts w:ascii="Arial" w:hAnsi="Arial"/>
      <w:b/>
      <w:sz w:val="18"/>
      <w:lang w:val="x-none" w:eastAsia="x-none"/>
    </w:rPr>
  </w:style>
  <w:style w:type="character" w:customStyle="1" w:styleId="THChar">
    <w:name w:val="TH Char"/>
    <w:link w:val="TH"/>
    <w:rsid w:val="00E52636"/>
    <w:rPr>
      <w:rFonts w:ascii="Arial" w:hAnsi="Arial"/>
      <w:b/>
      <w:lang w:val="x-none" w:eastAsia="x-none"/>
    </w:rPr>
  </w:style>
  <w:style w:type="paragraph" w:customStyle="1" w:styleId="TAJ">
    <w:name w:val="TAJ"/>
    <w:basedOn w:val="TH"/>
    <w:rsid w:val="00E52636"/>
  </w:style>
  <w:style w:type="paragraph" w:customStyle="1" w:styleId="TALCharChar">
    <w:name w:val="TAL Char Char"/>
    <w:basedOn w:val="Normal"/>
    <w:link w:val="TALCharCharChar"/>
    <w:rsid w:val="00E5263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52636"/>
    <w:rPr>
      <w:rFonts w:ascii="Arial" w:eastAsia="Malgun Gothic" w:hAnsi="Arial"/>
      <w:sz w:val="18"/>
      <w:lang w:val="x-none" w:eastAsia="x-none"/>
    </w:rPr>
  </w:style>
  <w:style w:type="character" w:customStyle="1" w:styleId="TFChar">
    <w:name w:val="TF Char"/>
    <w:link w:val="TF"/>
    <w:rsid w:val="00E52636"/>
    <w:rPr>
      <w:rFonts w:ascii="Arial" w:hAnsi="Arial"/>
      <w:b/>
      <w:lang w:val="x-none" w:eastAsia="x-none"/>
    </w:rPr>
  </w:style>
  <w:style w:type="paragraph" w:styleId="ListContinue">
    <w:name w:val="List Continue"/>
    <w:basedOn w:val="Normal"/>
    <w:rsid w:val="00E52636"/>
    <w:pPr>
      <w:spacing w:after="120"/>
      <w:ind w:left="283"/>
      <w:contextualSpacing/>
    </w:pPr>
    <w:rPr>
      <w:rFonts w:ascii="Arial" w:hAnsi="Arial"/>
    </w:rPr>
  </w:style>
  <w:style w:type="paragraph" w:styleId="ListContinue2">
    <w:name w:val="List Continue 2"/>
    <w:basedOn w:val="Normal"/>
    <w:rsid w:val="00E52636"/>
    <w:pPr>
      <w:spacing w:after="120"/>
      <w:ind w:left="566"/>
      <w:contextualSpacing/>
    </w:pPr>
    <w:rPr>
      <w:rFonts w:ascii="Arial" w:hAnsi="Arial"/>
    </w:rPr>
  </w:style>
  <w:style w:type="paragraph" w:styleId="ListNumber3">
    <w:name w:val="List Number 3"/>
    <w:basedOn w:val="ListNumber2"/>
    <w:rsid w:val="00E52636"/>
    <w:pPr>
      <w:numPr>
        <w:numId w:val="10"/>
      </w:numPr>
      <w:contextualSpacing/>
    </w:pPr>
  </w:style>
  <w:style w:type="paragraph" w:styleId="Revision">
    <w:name w:val="Revision"/>
    <w:hidden/>
    <w:uiPriority w:val="99"/>
    <w:semiHidden/>
    <w:rsid w:val="00E52636"/>
    <w:rPr>
      <w:rFonts w:ascii="Times New Roman" w:hAnsi="Times New Roman"/>
      <w:lang w:eastAsia="ja-JP"/>
    </w:rPr>
  </w:style>
  <w:style w:type="paragraph" w:customStyle="1" w:styleId="IvDInstructiontext">
    <w:name w:val="IvD Instructiontext"/>
    <w:basedOn w:val="BodyText"/>
    <w:link w:val="IvDInstructiontextChar"/>
    <w:uiPriority w:val="99"/>
    <w:qFormat/>
    <w:rsid w:val="00B21746"/>
    <w:pPr>
      <w:keepLines/>
      <w:tabs>
        <w:tab w:val="left" w:pos="2552"/>
        <w:tab w:val="left" w:pos="3856"/>
        <w:tab w:val="left" w:pos="5216"/>
        <w:tab w:val="left" w:pos="6464"/>
        <w:tab w:val="left" w:pos="7768"/>
        <w:tab w:val="left" w:pos="9072"/>
        <w:tab w:val="left" w:pos="9639"/>
      </w:tabs>
      <w:spacing w:before="240" w:after="0"/>
      <w:jc w:val="left"/>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B21746"/>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B21746"/>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BodyTextChar"/>
    <w:link w:val="IvDbodytext"/>
    <w:rsid w:val="00B21746"/>
    <w:rPr>
      <w:rFonts w:ascii="Arial" w:hAnsi="Arial"/>
      <w:spacing w:val="2"/>
      <w:lang w:val="en-US" w:eastAsia="en-US"/>
    </w:rPr>
  </w:style>
  <w:style w:type="character" w:customStyle="1" w:styleId="B1Char">
    <w:name w:val="B1 Char"/>
    <w:locked/>
    <w:rsid w:val="000A62E8"/>
    <w:rPr>
      <w:lang w:eastAsia="en-US"/>
    </w:rPr>
  </w:style>
  <w:style w:type="character" w:customStyle="1" w:styleId="B3Char">
    <w:name w:val="B3 Char"/>
    <w:locked/>
    <w:rsid w:val="000A62E8"/>
    <w:rPr>
      <w:lang w:eastAsia="en-US"/>
    </w:rPr>
  </w:style>
  <w:style w:type="character" w:customStyle="1" w:styleId="TACChar">
    <w:name w:val="TAC Char"/>
    <w:link w:val="TAC"/>
    <w:locked/>
    <w:rsid w:val="00D92D1F"/>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9016219">
      <w:bodyDiv w:val="1"/>
      <w:marLeft w:val="0"/>
      <w:marRight w:val="0"/>
      <w:marTop w:val="0"/>
      <w:marBottom w:val="0"/>
      <w:divBdr>
        <w:top w:val="none" w:sz="0" w:space="0" w:color="auto"/>
        <w:left w:val="none" w:sz="0" w:space="0" w:color="auto"/>
        <w:bottom w:val="none" w:sz="0" w:space="0" w:color="auto"/>
        <w:right w:val="none" w:sz="0" w:space="0" w:color="auto"/>
      </w:divBdr>
    </w:div>
    <w:div w:id="1004474997">
      <w:bodyDiv w:val="1"/>
      <w:marLeft w:val="0"/>
      <w:marRight w:val="0"/>
      <w:marTop w:val="0"/>
      <w:marBottom w:val="0"/>
      <w:divBdr>
        <w:top w:val="none" w:sz="0" w:space="0" w:color="auto"/>
        <w:left w:val="none" w:sz="0" w:space="0" w:color="auto"/>
        <w:bottom w:val="none" w:sz="0" w:space="0" w:color="auto"/>
        <w:right w:val="none" w:sz="0" w:space="0" w:color="auto"/>
      </w:divBdr>
    </w:div>
    <w:div w:id="1221214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5NUHHDQN7SK2-1476151046-22429</_dlc_DocId>
    <_dlc_DocIdUrl xmlns="f166a696-7b5b-4ccd-9f0c-ffde0cceec81">
      <Url>https://ericsson.sharepoint.com/sites/star/_layouts/15/DocIdRedir.aspx?ID=5NUHHDQN7SK2-1476151046-22429</Url>
      <Description>5NUHHDQN7SK2-1476151046-22429</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1F7574-99B7-432A-85E0-6A4D3E23E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481036-1E29-4C6E-A89F-B3ED73C9E911}">
  <ds:schemaRefs>
    <ds:schemaRef ds:uri="http://www.w3.org/XML/1998/namespace"/>
    <ds:schemaRef ds:uri="http://schemas.microsoft.com/sharepoint/v4"/>
    <ds:schemaRef ds:uri="http://purl.org/dc/dcmitype/"/>
    <ds:schemaRef ds:uri="f166a696-7b5b-4ccd-9f0c-ffde0cceec81"/>
    <ds:schemaRef ds:uri="http://schemas.microsoft.com/office/2006/metadata/properties"/>
    <ds:schemaRef ds:uri="http://schemas.microsoft.com/office/infopath/2007/PartnerControls"/>
    <ds:schemaRef ds:uri="611109f9-ed58-4498-a270-1fb2086a5321"/>
    <ds:schemaRef ds:uri="http://schemas.microsoft.com/office/2006/documentManagement/types"/>
    <ds:schemaRef ds:uri="http://purl.org/dc/terms/"/>
    <ds:schemaRef ds:uri="http://schemas.openxmlformats.org/package/2006/metadata/core-properties"/>
    <ds:schemaRef ds:uri="d8762117-8292-4133-b1c7-eab5c6487cfd"/>
    <ds:schemaRef ds:uri="http://purl.org/dc/elements/1.1/"/>
  </ds:schemaRefs>
</ds:datastoreItem>
</file>

<file path=customXml/itemProps3.xml><?xml version="1.0" encoding="utf-8"?>
<ds:datastoreItem xmlns:ds="http://schemas.openxmlformats.org/officeDocument/2006/customXml" ds:itemID="{B700972F-9B4A-4685-9D5A-98F5F5386D0F}">
  <ds:schemaRefs>
    <ds:schemaRef ds:uri="Microsoft.SharePoint.Taxonomy.ContentTypeSync"/>
  </ds:schemaRefs>
</ds:datastoreItem>
</file>

<file path=customXml/itemProps4.xml><?xml version="1.0" encoding="utf-8"?>
<ds:datastoreItem xmlns:ds="http://schemas.openxmlformats.org/officeDocument/2006/customXml" ds:itemID="{DA4EDB3F-04CC-4673-A28D-7BFCA0FA4508}">
  <ds:schemaRefs>
    <ds:schemaRef ds:uri="http://schemas.microsoft.com/sharepoint/events"/>
  </ds:schemaRefs>
</ds:datastoreItem>
</file>

<file path=customXml/itemProps5.xml><?xml version="1.0" encoding="utf-8"?>
<ds:datastoreItem xmlns:ds="http://schemas.openxmlformats.org/officeDocument/2006/customXml" ds:itemID="{9579A49A-FF0B-481B-96A6-D0DCDA01EB19}">
  <ds:schemaRefs>
    <ds:schemaRef ds:uri="http://schemas.microsoft.com/sharepoint/v3/contenttype/forms"/>
  </ds:schemaRefs>
</ds:datastoreItem>
</file>

<file path=customXml/itemProps6.xml><?xml version="1.0" encoding="utf-8"?>
<ds:datastoreItem xmlns:ds="http://schemas.openxmlformats.org/officeDocument/2006/customXml" ds:itemID="{29342455-D425-4093-9BE0-86CA9A422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1322</TotalTime>
  <Pages>2</Pages>
  <Words>647</Words>
  <Characters>3690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4329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Pradeepa Ramachandra</dc:creator>
  <cp:keywords>3GPP; Ericsson; TDoc</cp:keywords>
  <dc:description/>
  <cp:lastModifiedBy>Pradeepa Ramachandra</cp:lastModifiedBy>
  <cp:revision>145</cp:revision>
  <cp:lastPrinted>2008-01-31T07:09:00Z</cp:lastPrinted>
  <dcterms:created xsi:type="dcterms:W3CDTF">2018-04-03T05:09:00Z</dcterms:created>
  <dcterms:modified xsi:type="dcterms:W3CDTF">2018-05-09T06:11:00Z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8be1c66a-4f7d-405f-9c3f-5d11db50d3b5</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